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C3" w:rsidRPr="000C75E0" w:rsidRDefault="000A00C3" w:rsidP="000A00C3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-15"/>
          <w:sz w:val="36"/>
          <w:szCs w:val="34"/>
        </w:rPr>
      </w:pPr>
      <w:r w:rsidRPr="000C75E0">
        <w:rPr>
          <w:bCs w:val="0"/>
          <w:spacing w:val="-15"/>
          <w:sz w:val="36"/>
          <w:szCs w:val="34"/>
        </w:rPr>
        <w:t>Представление налоговыми агентами справок 2-НДФЛ по машиноориентированной форме</w:t>
      </w:r>
    </w:p>
    <w:p w:rsidR="000A00C3" w:rsidRDefault="000A00C3" w:rsidP="000A00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</w:p>
    <w:p w:rsidR="000A00C3" w:rsidRPr="000A00C3" w:rsidRDefault="007C1B4C" w:rsidP="000A00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Налоговые органы Красноярского края сообщают об у</w:t>
      </w:r>
      <w:r w:rsidR="000A00C3" w:rsidRPr="000A00C3">
        <w:rPr>
          <w:sz w:val="28"/>
          <w:szCs w:val="28"/>
        </w:rPr>
        <w:t>твер</w:t>
      </w:r>
      <w:r w:rsidR="00E130D5">
        <w:rPr>
          <w:sz w:val="28"/>
          <w:szCs w:val="28"/>
        </w:rPr>
        <w:t>жден</w:t>
      </w:r>
      <w:r>
        <w:rPr>
          <w:sz w:val="28"/>
          <w:szCs w:val="28"/>
        </w:rPr>
        <w:t>ии</w:t>
      </w:r>
      <w:r w:rsidR="00E130D5">
        <w:rPr>
          <w:sz w:val="28"/>
          <w:szCs w:val="28"/>
        </w:rPr>
        <w:t xml:space="preserve"> нов</w:t>
      </w:r>
      <w:r>
        <w:rPr>
          <w:sz w:val="28"/>
          <w:szCs w:val="28"/>
        </w:rPr>
        <w:t>ой</w:t>
      </w:r>
      <w:r w:rsidR="000A00C3" w:rsidRPr="000A00C3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bookmarkStart w:id="0" w:name="_GoBack"/>
      <w:bookmarkEnd w:id="0"/>
      <w:r w:rsidR="000A00C3" w:rsidRPr="000A00C3">
        <w:rPr>
          <w:sz w:val="28"/>
          <w:szCs w:val="28"/>
        </w:rPr>
        <w:t xml:space="preserve"> сведений о доходах физических лиц и суммах налога на доходы физических лиц «</w:t>
      </w:r>
      <w:r w:rsidR="000A00C3" w:rsidRPr="000A00C3">
        <w:rPr>
          <w:sz w:val="28"/>
          <w:szCs w:val="28"/>
          <w:bdr w:val="none" w:sz="0" w:space="0" w:color="auto" w:frame="1"/>
        </w:rPr>
        <w:t>Справка о доходах и суммах налога физического лица</w:t>
      </w:r>
      <w:r w:rsidR="000A00C3" w:rsidRPr="000A00C3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7C1B4C">
        <w:rPr>
          <w:sz w:val="28"/>
          <w:szCs w:val="28"/>
        </w:rPr>
        <w:t>Приказ ФНС России от 02.10.2018 N ММВ-7-11/566@</w:t>
      </w:r>
      <w:r>
        <w:rPr>
          <w:sz w:val="28"/>
          <w:szCs w:val="28"/>
        </w:rPr>
        <w:t>)</w:t>
      </w:r>
      <w:r w:rsidR="000A00C3">
        <w:rPr>
          <w:sz w:val="28"/>
          <w:szCs w:val="28"/>
        </w:rPr>
        <w:t>.</w:t>
      </w:r>
    </w:p>
    <w:p w:rsidR="000C75E0" w:rsidRPr="000C75E0" w:rsidRDefault="000C75E0" w:rsidP="000C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30"/>
        </w:rPr>
      </w:pPr>
      <w:r w:rsidRPr="000C75E0">
        <w:rPr>
          <w:rFonts w:ascii="Times New Roman" w:hAnsi="Times New Roman" w:cs="Times New Roman"/>
          <w:bCs/>
          <w:sz w:val="28"/>
          <w:szCs w:val="30"/>
        </w:rPr>
        <w:t>Приказом утверждены две формы справки:</w:t>
      </w:r>
    </w:p>
    <w:p w:rsidR="000C75E0" w:rsidRPr="000C75E0" w:rsidRDefault="000C75E0" w:rsidP="000C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- </w:t>
      </w:r>
      <w:r w:rsidRPr="000C75E0">
        <w:rPr>
          <w:rFonts w:ascii="Times New Roman" w:hAnsi="Times New Roman" w:cs="Times New Roman"/>
          <w:bCs/>
          <w:sz w:val="28"/>
          <w:szCs w:val="30"/>
        </w:rPr>
        <w:t>первая имеет машиноориентированную форму и предназначена для налоговых агентов (в частности, работодателей), представляющих налоговую отчетность на бумаге (форма 2-НДФЛ).</w:t>
      </w:r>
    </w:p>
    <w:p w:rsidR="000C75E0" w:rsidRPr="000C75E0" w:rsidRDefault="000C75E0" w:rsidP="000C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- </w:t>
      </w:r>
      <w:r w:rsidRPr="000C75E0">
        <w:rPr>
          <w:rFonts w:ascii="Times New Roman" w:hAnsi="Times New Roman" w:cs="Times New Roman"/>
          <w:bCs/>
          <w:sz w:val="28"/>
          <w:szCs w:val="30"/>
        </w:rPr>
        <w:t>вторая форма - справка о доходах и суммах налога физического лица, которая выдается физическим лицам по их заявлениям для представления по месту требования.</w:t>
      </w:r>
    </w:p>
    <w:p w:rsidR="000A00C3" w:rsidRDefault="000A00C3" w:rsidP="000A00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00C3">
        <w:rPr>
          <w:sz w:val="28"/>
          <w:szCs w:val="28"/>
        </w:rPr>
        <w:t xml:space="preserve">Машиноориентированная форма 2-НДФЛ состоит из основного листа и приложения. На основном листе отражены суммы дохода и налога на доходы физических лиц, а в приложении – сведения о доходах и соответствующих вычетах с разбивкой по месяцам налогового периода с указанием кодов видов дохода и кодов видов вычетов. При необходимости налоговым агентом заполняется нужное количество листов. </w:t>
      </w:r>
      <w:r w:rsidR="000C75E0" w:rsidRPr="000C75E0">
        <w:rPr>
          <w:sz w:val="28"/>
          <w:szCs w:val="28"/>
        </w:rPr>
        <w:t xml:space="preserve">Машиноориентированная форма позволит налоговым органам автоматизировать процесс сканирования, распознавания и </w:t>
      </w:r>
      <w:proofErr w:type="gramStart"/>
      <w:r w:rsidR="000C75E0" w:rsidRPr="000C75E0">
        <w:rPr>
          <w:sz w:val="28"/>
          <w:szCs w:val="28"/>
        </w:rPr>
        <w:t>оцифровки</w:t>
      </w:r>
      <w:proofErr w:type="gramEnd"/>
      <w:r w:rsidR="000C75E0" w:rsidRPr="000C75E0">
        <w:rPr>
          <w:sz w:val="28"/>
          <w:szCs w:val="28"/>
        </w:rPr>
        <w:t xml:space="preserve"> полученных от налоговых агентов на бумажном носителе справок 2-НДФЛ, что ускорит прием и обработку представленных данных, а также подтверждение прав на налоговые вычеты работников таких организаций (</w:t>
      </w:r>
      <w:r w:rsidR="000C75E0">
        <w:rPr>
          <w:sz w:val="28"/>
          <w:szCs w:val="28"/>
        </w:rPr>
        <w:t>индивидуальных предпринимателей</w:t>
      </w:r>
      <w:r w:rsidR="000C75E0" w:rsidRPr="000C75E0">
        <w:rPr>
          <w:sz w:val="28"/>
          <w:szCs w:val="28"/>
        </w:rPr>
        <w:t>).</w:t>
      </w:r>
    </w:p>
    <w:p w:rsidR="000A00C3" w:rsidRPr="000A00C3" w:rsidRDefault="000A00C3" w:rsidP="000A00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00C3">
        <w:rPr>
          <w:sz w:val="28"/>
          <w:szCs w:val="28"/>
        </w:rPr>
        <w:t>При этом на налоговых агентах, представляющих налоговую отчетность в электронной форме по ТКС, изменение формы 2-НДФЛ практически не скажется, поскольку XML-файлы формируются с помощью специальной программы.</w:t>
      </w:r>
    </w:p>
    <w:p w:rsidR="000C75E0" w:rsidRPr="000C75E0" w:rsidRDefault="000C75E0" w:rsidP="000C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5E0">
        <w:rPr>
          <w:rFonts w:ascii="Times New Roman" w:hAnsi="Times New Roman" w:cs="Times New Roman"/>
          <w:sz w:val="28"/>
          <w:szCs w:val="28"/>
        </w:rPr>
        <w:t>Форма справки, выдаваемой работникам, осталась прежней, за исключением незначительных изменений по сравнению с действующей формой 2-НДФЛ.</w:t>
      </w:r>
    </w:p>
    <w:p w:rsidR="00AB7744" w:rsidRPr="000A00C3" w:rsidRDefault="00AB7744">
      <w:pPr>
        <w:rPr>
          <w:sz w:val="24"/>
        </w:rPr>
      </w:pPr>
    </w:p>
    <w:sectPr w:rsidR="00AB7744" w:rsidRPr="000A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F0AE9"/>
    <w:multiLevelType w:val="multilevel"/>
    <w:tmpl w:val="66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EA"/>
    <w:rsid w:val="000A00C3"/>
    <w:rsid w:val="000C75E0"/>
    <w:rsid w:val="006940EA"/>
    <w:rsid w:val="007C1B4C"/>
    <w:rsid w:val="00AB7744"/>
    <w:rsid w:val="00E1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C3"/>
  </w:style>
  <w:style w:type="paragraph" w:styleId="1">
    <w:name w:val="heading 1"/>
    <w:basedOn w:val="a"/>
    <w:link w:val="10"/>
    <w:uiPriority w:val="9"/>
    <w:qFormat/>
    <w:rsid w:val="000A0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0A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00C3"/>
  </w:style>
  <w:style w:type="character" w:styleId="a3">
    <w:name w:val="Hyperlink"/>
    <w:basedOn w:val="a0"/>
    <w:uiPriority w:val="99"/>
    <w:semiHidden/>
    <w:unhideWhenUsed/>
    <w:rsid w:val="000A00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C3"/>
  </w:style>
  <w:style w:type="paragraph" w:styleId="1">
    <w:name w:val="heading 1"/>
    <w:basedOn w:val="a"/>
    <w:link w:val="10"/>
    <w:uiPriority w:val="9"/>
    <w:qFormat/>
    <w:rsid w:val="000A0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0A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00C3"/>
  </w:style>
  <w:style w:type="character" w:styleId="a3">
    <w:name w:val="Hyperlink"/>
    <w:basedOn w:val="a0"/>
    <w:uiPriority w:val="99"/>
    <w:semiHidden/>
    <w:unhideWhenUsed/>
    <w:rsid w:val="000A00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3</cp:revision>
  <cp:lastPrinted>2019-02-01T09:04:00Z</cp:lastPrinted>
  <dcterms:created xsi:type="dcterms:W3CDTF">2019-01-30T09:24:00Z</dcterms:created>
  <dcterms:modified xsi:type="dcterms:W3CDTF">2019-02-01T09:05:00Z</dcterms:modified>
</cp:coreProperties>
</file>