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640C2" w14:textId="77777777" w:rsidR="00AE65DC" w:rsidRDefault="00AE65DC" w:rsidP="00AE65DC">
      <w:pPr>
        <w:ind w:left="4962"/>
        <w:jc w:val="both"/>
        <w:rPr>
          <w:sz w:val="26"/>
          <w:szCs w:val="26"/>
        </w:rPr>
      </w:pPr>
    </w:p>
    <w:p w14:paraId="56B9185B" w14:textId="77777777" w:rsidR="00AE65DC" w:rsidRDefault="00AE65DC" w:rsidP="00AE65DC">
      <w:pPr>
        <w:jc w:val="both"/>
        <w:rPr>
          <w:sz w:val="26"/>
          <w:szCs w:val="26"/>
        </w:rPr>
      </w:pPr>
    </w:p>
    <w:p w14:paraId="15E83CB1" w14:textId="77777777" w:rsidR="00AE65DC" w:rsidRPr="00486798" w:rsidRDefault="00AE65DC" w:rsidP="00AE65DC">
      <w:pPr>
        <w:jc w:val="both"/>
        <w:rPr>
          <w:b/>
          <w:sz w:val="26"/>
          <w:szCs w:val="26"/>
        </w:rPr>
      </w:pPr>
      <w:r w:rsidRPr="00486798">
        <w:rPr>
          <w:sz w:val="26"/>
          <w:szCs w:val="26"/>
        </w:rPr>
        <w:t xml:space="preserve"> </w:t>
      </w:r>
      <w:r w:rsidRPr="00486798">
        <w:rPr>
          <w:b/>
          <w:sz w:val="26"/>
          <w:szCs w:val="26"/>
        </w:rPr>
        <w:t>ИНФОРМАЦИЯ</w:t>
      </w:r>
    </w:p>
    <w:p w14:paraId="096D1FC8" w14:textId="77777777" w:rsidR="00AE65DC" w:rsidRPr="00486798" w:rsidRDefault="00AE65DC" w:rsidP="00AE65DC">
      <w:pPr>
        <w:autoSpaceDE w:val="0"/>
        <w:autoSpaceDN w:val="0"/>
        <w:adjustRightInd w:val="0"/>
        <w:jc w:val="both"/>
        <w:rPr>
          <w:b/>
          <w:sz w:val="26"/>
          <w:szCs w:val="26"/>
        </w:rPr>
      </w:pPr>
      <w:r>
        <w:rPr>
          <w:b/>
          <w:sz w:val="26"/>
          <w:szCs w:val="26"/>
        </w:rPr>
        <w:t>«Прокурор разъясняет»</w:t>
      </w:r>
    </w:p>
    <w:p w14:paraId="3A68E817" w14:textId="27FCFFCC" w:rsidR="00AE65DC" w:rsidRDefault="00AE65DC" w:rsidP="00AE65DC">
      <w:pPr>
        <w:autoSpaceDE w:val="0"/>
        <w:autoSpaceDN w:val="0"/>
        <w:adjustRightInd w:val="0"/>
        <w:ind w:firstLine="540"/>
        <w:jc w:val="both"/>
        <w:rPr>
          <w:sz w:val="26"/>
          <w:szCs w:val="26"/>
        </w:rPr>
      </w:pPr>
    </w:p>
    <w:p w14:paraId="2FEDFA92" w14:textId="57B27520" w:rsidR="002B737A" w:rsidRDefault="002B737A" w:rsidP="00AE65DC">
      <w:pPr>
        <w:autoSpaceDE w:val="0"/>
        <w:autoSpaceDN w:val="0"/>
        <w:adjustRightInd w:val="0"/>
        <w:ind w:firstLine="540"/>
        <w:jc w:val="both"/>
        <w:rPr>
          <w:sz w:val="26"/>
          <w:szCs w:val="26"/>
        </w:rPr>
      </w:pPr>
    </w:p>
    <w:p w14:paraId="1C570F01" w14:textId="77777777" w:rsidR="00D761E4" w:rsidRDefault="00D761E4" w:rsidP="002B737A">
      <w:pPr>
        <w:ind w:firstLine="540"/>
        <w:jc w:val="both"/>
        <w:rPr>
          <w:sz w:val="28"/>
          <w:szCs w:val="28"/>
        </w:rPr>
      </w:pPr>
    </w:p>
    <w:p w14:paraId="11CB9FA1" w14:textId="193940D2" w:rsidR="00D761E4" w:rsidRDefault="00D761E4" w:rsidP="002B737A">
      <w:pPr>
        <w:ind w:firstLine="540"/>
        <w:jc w:val="both"/>
        <w:rPr>
          <w:sz w:val="28"/>
          <w:szCs w:val="28"/>
        </w:rPr>
      </w:pPr>
      <w:r>
        <w:rPr>
          <w:sz w:val="28"/>
          <w:szCs w:val="28"/>
        </w:rPr>
        <w:t xml:space="preserve">Пенсия по потери кормильца-гарантированная государством ежемесячная денежная выплата, назначаемая нетрудоспособным членам семьи умершего. </w:t>
      </w:r>
    </w:p>
    <w:p w14:paraId="30F15CEF" w14:textId="51B0F335" w:rsidR="00D761E4" w:rsidRDefault="00D761E4" w:rsidP="00D761E4">
      <w:pPr>
        <w:ind w:hanging="220"/>
        <w:jc w:val="both"/>
        <w:rPr>
          <w:sz w:val="28"/>
          <w:szCs w:val="28"/>
        </w:rPr>
      </w:pPr>
      <w:r>
        <w:rPr>
          <w:sz w:val="28"/>
          <w:szCs w:val="28"/>
        </w:rPr>
        <w:t xml:space="preserve">          Указанная пенсия подразделяется на 3 вида: страховую, </w:t>
      </w:r>
      <w:r w:rsidRPr="00771728">
        <w:rPr>
          <w:sz w:val="28"/>
          <w:szCs w:val="28"/>
        </w:rPr>
        <w:t>государственную и социальную</w:t>
      </w:r>
      <w:r w:rsidR="00F43E2D">
        <w:rPr>
          <w:sz w:val="28"/>
          <w:szCs w:val="28"/>
        </w:rPr>
        <w:t>.</w:t>
      </w:r>
    </w:p>
    <w:p w14:paraId="5F0A5997" w14:textId="279B0F11" w:rsidR="00D761E4" w:rsidRPr="00D761E4" w:rsidRDefault="00D761E4" w:rsidP="00D761E4">
      <w:pPr>
        <w:jc w:val="both"/>
        <w:rPr>
          <w:sz w:val="28"/>
          <w:szCs w:val="28"/>
        </w:rPr>
      </w:pPr>
      <w:r w:rsidRPr="00D761E4">
        <w:rPr>
          <w:sz w:val="28"/>
          <w:szCs w:val="28"/>
        </w:rPr>
        <w:t xml:space="preserve">       Право на получение </w:t>
      </w:r>
      <w:r w:rsidRPr="000F7D77">
        <w:rPr>
          <w:b/>
          <w:sz w:val="28"/>
          <w:szCs w:val="28"/>
        </w:rPr>
        <w:t>страховой</w:t>
      </w:r>
      <w:r w:rsidRPr="00D761E4">
        <w:rPr>
          <w:sz w:val="28"/>
          <w:szCs w:val="28"/>
        </w:rPr>
        <w:t xml:space="preserve"> пенсии возникает у </w:t>
      </w:r>
      <w:r>
        <w:rPr>
          <w:sz w:val="28"/>
          <w:szCs w:val="28"/>
        </w:rPr>
        <w:t>н</w:t>
      </w:r>
      <w:r w:rsidRPr="00D761E4">
        <w:rPr>
          <w:sz w:val="28"/>
          <w:szCs w:val="28"/>
        </w:rPr>
        <w:t>етрудоспособных членов семьи умершего кормильца - застрахованного лица</w:t>
      </w:r>
      <w:r>
        <w:rPr>
          <w:sz w:val="28"/>
          <w:szCs w:val="28"/>
        </w:rPr>
        <w:t xml:space="preserve"> (при наличии рабочего стажа не менее 6 месяцев)</w:t>
      </w:r>
      <w:r w:rsidRPr="00D761E4">
        <w:rPr>
          <w:sz w:val="28"/>
          <w:szCs w:val="28"/>
        </w:rPr>
        <w:t>, бывши</w:t>
      </w:r>
      <w:r>
        <w:rPr>
          <w:sz w:val="28"/>
          <w:szCs w:val="28"/>
        </w:rPr>
        <w:t>х</w:t>
      </w:r>
      <w:r w:rsidRPr="00D761E4">
        <w:rPr>
          <w:sz w:val="28"/>
          <w:szCs w:val="28"/>
        </w:rPr>
        <w:t xml:space="preserve"> на его иждивении (за исключением лиц, совершивших умышленное уголовно наказуемое деяние, повлекшее за собой смерть кормильца и установленное в судебном порядке)</w:t>
      </w:r>
      <w:r w:rsidR="00F87700">
        <w:rPr>
          <w:sz w:val="28"/>
          <w:szCs w:val="28"/>
        </w:rPr>
        <w:t>, а именно о</w:t>
      </w:r>
      <w:r w:rsidRPr="00D761E4">
        <w:rPr>
          <w:sz w:val="28"/>
          <w:szCs w:val="28"/>
        </w:rPr>
        <w:t xml:space="preserve">дному из родителей, супругу или другим членам семьи (дедушка, бабушка умершего, а также его совершеннолетние брат, сестра, ребенок, если они осуществляют уход за малолетними детьми, братьями, сестрами или внуками умершего, имеющими право на страховую пенсию по потере кормильца) эта пенсия назначается независимо от того, были ли они на иждивении умершего кормильца. </w:t>
      </w:r>
    </w:p>
    <w:p w14:paraId="2B1BE3B4" w14:textId="5A9258D6" w:rsidR="00D761E4" w:rsidRPr="00D761E4" w:rsidRDefault="00D761E4" w:rsidP="00D761E4">
      <w:pPr>
        <w:jc w:val="both"/>
        <w:rPr>
          <w:sz w:val="28"/>
          <w:szCs w:val="28"/>
        </w:rPr>
      </w:pPr>
      <w:r w:rsidRPr="00D761E4">
        <w:rPr>
          <w:sz w:val="28"/>
          <w:szCs w:val="28"/>
        </w:rPr>
        <w:t xml:space="preserve">      При этом родители и супруг умершего кормильца (за исключением занятых уходом за малолетними детьми, братьями, сестрами или внуками умершего) получают право на данную пенсию, если они достигли пенсионного возраста либо являются инвалидами. </w:t>
      </w:r>
    </w:p>
    <w:p w14:paraId="67FB2ECE" w14:textId="17889398" w:rsidR="00D761E4" w:rsidRDefault="00D761E4" w:rsidP="00D761E4">
      <w:pPr>
        <w:jc w:val="both"/>
        <w:rPr>
          <w:sz w:val="28"/>
          <w:szCs w:val="28"/>
        </w:rPr>
      </w:pPr>
      <w:r w:rsidRPr="00D761E4">
        <w:rPr>
          <w:sz w:val="28"/>
          <w:szCs w:val="28"/>
        </w:rPr>
        <w:t xml:space="preserve">     Семья безвестно отсутствующего кормильца приравнивается к семье умершего кормильца, если его безвестное отсутствие удостоверено в установленном порядке.</w:t>
      </w:r>
    </w:p>
    <w:p w14:paraId="6D385049" w14:textId="29CC3BB3" w:rsidR="00F87700" w:rsidRPr="00F87700" w:rsidRDefault="00F87700" w:rsidP="00F43E2D">
      <w:pPr>
        <w:jc w:val="both"/>
        <w:rPr>
          <w:sz w:val="28"/>
          <w:szCs w:val="28"/>
        </w:rPr>
      </w:pPr>
      <w:r>
        <w:rPr>
          <w:sz w:val="28"/>
          <w:szCs w:val="28"/>
        </w:rPr>
        <w:t xml:space="preserve">      </w:t>
      </w:r>
      <w:r w:rsidRPr="00F87700">
        <w:rPr>
          <w:sz w:val="28"/>
          <w:szCs w:val="28"/>
        </w:rPr>
        <w:t xml:space="preserve">Право на назначение </w:t>
      </w:r>
      <w:r w:rsidRPr="000F7D77">
        <w:rPr>
          <w:b/>
          <w:sz w:val="28"/>
          <w:szCs w:val="28"/>
        </w:rPr>
        <w:t>государственной</w:t>
      </w:r>
      <w:r w:rsidRPr="00F87700">
        <w:rPr>
          <w:sz w:val="28"/>
          <w:szCs w:val="28"/>
        </w:rPr>
        <w:t xml:space="preserve"> пенсии имеют члены семьи военнослужащих</w:t>
      </w:r>
      <w:r w:rsidR="00390C50">
        <w:rPr>
          <w:sz w:val="28"/>
          <w:szCs w:val="28"/>
        </w:rPr>
        <w:t>, космонавтов,</w:t>
      </w:r>
      <w:r w:rsidR="00CB7ECF">
        <w:rPr>
          <w:sz w:val="28"/>
          <w:szCs w:val="28"/>
        </w:rPr>
        <w:t xml:space="preserve"> граждан, погибших из-за техногенных катастроф. </w:t>
      </w:r>
      <w:r w:rsidRPr="00F87700">
        <w:rPr>
          <w:sz w:val="28"/>
          <w:szCs w:val="28"/>
        </w:rPr>
        <w:t xml:space="preserve"> </w:t>
      </w:r>
      <w:r w:rsidR="00390C50">
        <w:rPr>
          <w:sz w:val="28"/>
          <w:szCs w:val="28"/>
        </w:rPr>
        <w:t xml:space="preserve"> </w:t>
      </w:r>
    </w:p>
    <w:p w14:paraId="246CEF6A" w14:textId="43465108" w:rsidR="00F87700" w:rsidRPr="00F87700" w:rsidRDefault="00F87700" w:rsidP="00F87700">
      <w:pPr>
        <w:jc w:val="both"/>
        <w:rPr>
          <w:sz w:val="28"/>
          <w:szCs w:val="28"/>
        </w:rPr>
      </w:pPr>
      <w:r>
        <w:rPr>
          <w:sz w:val="28"/>
          <w:szCs w:val="28"/>
        </w:rPr>
        <w:t xml:space="preserve">      </w:t>
      </w:r>
      <w:r w:rsidRPr="00F87700">
        <w:rPr>
          <w:sz w:val="28"/>
          <w:szCs w:val="28"/>
        </w:rPr>
        <w:t>Например, на государственную пенсию по случаю потери кормильца - военнослужащего ("призывника") имеют право следующие лица</w:t>
      </w:r>
      <w:r w:rsidR="00F43E2D">
        <w:rPr>
          <w:sz w:val="28"/>
          <w:szCs w:val="28"/>
        </w:rPr>
        <w:t>:</w:t>
      </w:r>
      <w:r w:rsidRPr="00F87700">
        <w:rPr>
          <w:sz w:val="28"/>
          <w:szCs w:val="28"/>
        </w:rPr>
        <w:t xml:space="preserve"> </w:t>
      </w:r>
      <w:r>
        <w:rPr>
          <w:sz w:val="28"/>
          <w:szCs w:val="28"/>
        </w:rPr>
        <w:t xml:space="preserve"> </w:t>
      </w:r>
    </w:p>
    <w:p w14:paraId="022988C2" w14:textId="77777777" w:rsidR="00F87700" w:rsidRPr="00F87700" w:rsidRDefault="00F87700" w:rsidP="00F87700">
      <w:pPr>
        <w:ind w:hanging="300"/>
        <w:jc w:val="both"/>
        <w:rPr>
          <w:sz w:val="28"/>
          <w:szCs w:val="28"/>
        </w:rPr>
      </w:pPr>
      <w:r w:rsidRPr="00F87700">
        <w:rPr>
          <w:sz w:val="28"/>
          <w:szCs w:val="28"/>
        </w:rPr>
        <w:t xml:space="preserve">1)дети, братья, сестры и внуки кормильца в возрасте до 18 лет (обучающиеся по очной форме - до окончания обучения, но не дольше чем до достижения ими возраста 23 лет) или старше этого возраста, если они стали инвалидами до достижения возраста 18 лет. При этом братья, сестры и внуки признаются нетрудоспособными членами семьи при условии, что они не имеют трудоспособных родителей; </w:t>
      </w:r>
    </w:p>
    <w:p w14:paraId="0E702663" w14:textId="77777777" w:rsidR="00F87700" w:rsidRPr="00F87700" w:rsidRDefault="00F87700" w:rsidP="00F87700">
      <w:pPr>
        <w:ind w:hanging="300"/>
        <w:jc w:val="both"/>
        <w:rPr>
          <w:sz w:val="28"/>
          <w:szCs w:val="28"/>
        </w:rPr>
      </w:pPr>
      <w:r w:rsidRPr="00F87700">
        <w:rPr>
          <w:sz w:val="28"/>
          <w:szCs w:val="28"/>
        </w:rPr>
        <w:t xml:space="preserve">2)один из неработающих родителей, супруг, дедушка, бабушка, брат или сестра независимо от возраста и трудоспособности, занятые уходом за малолетними детьми, братьями или сестрами кормильца, имеющими право на пенсию по случаю потери кормильца; </w:t>
      </w:r>
    </w:p>
    <w:p w14:paraId="7F7D6860" w14:textId="77777777" w:rsidR="00F87700" w:rsidRPr="00F87700" w:rsidRDefault="00F87700" w:rsidP="00F87700">
      <w:pPr>
        <w:ind w:hanging="300"/>
        <w:jc w:val="both"/>
        <w:rPr>
          <w:sz w:val="28"/>
          <w:szCs w:val="28"/>
        </w:rPr>
      </w:pPr>
      <w:r w:rsidRPr="00F87700">
        <w:rPr>
          <w:sz w:val="28"/>
          <w:szCs w:val="28"/>
        </w:rPr>
        <w:lastRenderedPageBreak/>
        <w:t xml:space="preserve">3)отец, мать и супруг (за исключением лиц, указанных в п. п. 4 и 6 данного списка), если они достигли возраста 60 и 55 лет либо являются инвалидами; </w:t>
      </w:r>
    </w:p>
    <w:p w14:paraId="091A1580" w14:textId="77777777" w:rsidR="00F87700" w:rsidRPr="00F87700" w:rsidRDefault="00F87700" w:rsidP="00F87700">
      <w:pPr>
        <w:ind w:hanging="300"/>
        <w:jc w:val="both"/>
        <w:rPr>
          <w:sz w:val="28"/>
          <w:szCs w:val="28"/>
        </w:rPr>
      </w:pPr>
      <w:r w:rsidRPr="00F87700">
        <w:rPr>
          <w:sz w:val="28"/>
          <w:szCs w:val="28"/>
        </w:rPr>
        <w:t xml:space="preserve">4)родители военнослужащих, погибших в период прохождения военной службы по призыву или умерших после увольнения с военной службы вследствие военной травмы, если они достигли возраста 55 и 50 лет (соответственно мужчины и женщины); </w:t>
      </w:r>
    </w:p>
    <w:p w14:paraId="48B79542" w14:textId="77777777" w:rsidR="00F87700" w:rsidRPr="00F87700" w:rsidRDefault="00F87700" w:rsidP="00F87700">
      <w:pPr>
        <w:ind w:hanging="300"/>
        <w:jc w:val="both"/>
        <w:rPr>
          <w:sz w:val="28"/>
          <w:szCs w:val="28"/>
        </w:rPr>
      </w:pPr>
      <w:r w:rsidRPr="00F87700">
        <w:rPr>
          <w:sz w:val="28"/>
          <w:szCs w:val="28"/>
        </w:rPr>
        <w:t xml:space="preserve">5)дедушка и бабушка, достигшие возраста соответственно 60 и 55 лет либо являющиеся инвалидами, при условии отсутствия лиц, которые обязаны их содержать; </w:t>
      </w:r>
    </w:p>
    <w:p w14:paraId="45E5E2F0" w14:textId="77777777" w:rsidR="00F87700" w:rsidRPr="00F87700" w:rsidRDefault="00F87700" w:rsidP="00F87700">
      <w:pPr>
        <w:ind w:hanging="300"/>
        <w:jc w:val="both"/>
        <w:rPr>
          <w:sz w:val="28"/>
          <w:szCs w:val="28"/>
        </w:rPr>
      </w:pPr>
      <w:r w:rsidRPr="00F87700">
        <w:rPr>
          <w:sz w:val="28"/>
          <w:szCs w:val="28"/>
        </w:rPr>
        <w:t xml:space="preserve">6)вдовы военнослужащих, погибших (умерших) в период прохождения военной службы по призыву вследствие военной травмы, не вступившие в новый брак, если они достигли возраста 55 лет. </w:t>
      </w:r>
    </w:p>
    <w:p w14:paraId="6D92E5E3" w14:textId="7B9F81D6" w:rsidR="00F87700" w:rsidRPr="00D761E4" w:rsidRDefault="00F87700" w:rsidP="00D761E4">
      <w:pPr>
        <w:jc w:val="both"/>
        <w:rPr>
          <w:sz w:val="28"/>
          <w:szCs w:val="28"/>
        </w:rPr>
      </w:pPr>
      <w:r w:rsidRPr="00F87700">
        <w:rPr>
          <w:sz w:val="28"/>
          <w:szCs w:val="28"/>
        </w:rPr>
        <w:t>Нетрудоспособным членам семьи, указанным выше в п. п. 1 (за исключением детей), 3 и 5, пенсия назначается в том случае, если они находились на иждивении погибшего (умершего) кормильца</w:t>
      </w:r>
      <w:r w:rsidR="00F43E2D">
        <w:rPr>
          <w:sz w:val="28"/>
          <w:szCs w:val="28"/>
        </w:rPr>
        <w:t>.</w:t>
      </w:r>
      <w:r w:rsidRPr="00F87700">
        <w:rPr>
          <w:sz w:val="28"/>
          <w:szCs w:val="28"/>
        </w:rPr>
        <w:t xml:space="preserve"> </w:t>
      </w:r>
      <w:r w:rsidR="00F43E2D">
        <w:rPr>
          <w:sz w:val="28"/>
          <w:szCs w:val="28"/>
        </w:rPr>
        <w:t xml:space="preserve"> </w:t>
      </w:r>
    </w:p>
    <w:p w14:paraId="51F854CE" w14:textId="77777777" w:rsidR="00CB7ECF" w:rsidRDefault="00F87700" w:rsidP="00F43E2D">
      <w:pPr>
        <w:jc w:val="both"/>
        <w:rPr>
          <w:sz w:val="28"/>
          <w:szCs w:val="28"/>
        </w:rPr>
      </w:pPr>
      <w:r>
        <w:rPr>
          <w:sz w:val="28"/>
          <w:szCs w:val="28"/>
        </w:rPr>
        <w:t xml:space="preserve"> </w:t>
      </w:r>
      <w:r w:rsidR="00CB7ECF">
        <w:rPr>
          <w:sz w:val="28"/>
          <w:szCs w:val="28"/>
        </w:rPr>
        <w:t xml:space="preserve">     </w:t>
      </w:r>
      <w:r w:rsidRPr="0040150D">
        <w:rPr>
          <w:b/>
          <w:sz w:val="28"/>
          <w:szCs w:val="28"/>
        </w:rPr>
        <w:t>Социальная</w:t>
      </w:r>
      <w:r>
        <w:rPr>
          <w:sz w:val="28"/>
          <w:szCs w:val="28"/>
        </w:rPr>
        <w:t xml:space="preserve"> пенсия назначается в случае отсутствия у кормильца рабочего стажа, </w:t>
      </w:r>
      <w:r w:rsidR="00CB7ECF">
        <w:rPr>
          <w:sz w:val="28"/>
          <w:szCs w:val="28"/>
        </w:rPr>
        <w:t xml:space="preserve">а также, если иждивенец виновен в смерти кормильца. </w:t>
      </w:r>
      <w:r>
        <w:rPr>
          <w:sz w:val="28"/>
          <w:szCs w:val="28"/>
        </w:rPr>
        <w:t xml:space="preserve"> </w:t>
      </w:r>
    </w:p>
    <w:p w14:paraId="5C205919" w14:textId="43035F3E" w:rsidR="00F43E2D" w:rsidRPr="00F43E2D" w:rsidRDefault="00CB7ECF" w:rsidP="00F43E2D">
      <w:pPr>
        <w:jc w:val="both"/>
        <w:rPr>
          <w:sz w:val="28"/>
          <w:szCs w:val="28"/>
        </w:rPr>
      </w:pPr>
      <w:r>
        <w:rPr>
          <w:sz w:val="28"/>
          <w:szCs w:val="28"/>
        </w:rPr>
        <w:t xml:space="preserve">      </w:t>
      </w:r>
      <w:r w:rsidR="00F43E2D">
        <w:rPr>
          <w:sz w:val="28"/>
          <w:szCs w:val="28"/>
        </w:rPr>
        <w:t xml:space="preserve">Указанная пенсия </w:t>
      </w:r>
      <w:r w:rsidR="00F43E2D" w:rsidRPr="00F43E2D">
        <w:rPr>
          <w:sz w:val="28"/>
          <w:szCs w:val="28"/>
        </w:rPr>
        <w:t>назначается постоянно проживающим в РФ детям до 18 лет, а также старше этого возраста, обучающимся по очной форме по основным образовательным программам в образовательных организациях, до окончания обучения, но не дольше чем до достижения ими 23 лет, потерявшим одного или обоих родителей, и детям умершей одинокой матери</w:t>
      </w:r>
      <w:r>
        <w:rPr>
          <w:sz w:val="28"/>
          <w:szCs w:val="28"/>
        </w:rPr>
        <w:t>.</w:t>
      </w:r>
      <w:r w:rsidR="00F43E2D" w:rsidRPr="00F43E2D">
        <w:rPr>
          <w:szCs w:val="24"/>
        </w:rPr>
        <w:t xml:space="preserve"> </w:t>
      </w:r>
    </w:p>
    <w:p w14:paraId="4C259C31" w14:textId="39BBE57D" w:rsidR="00771728" w:rsidRDefault="00F43E2D" w:rsidP="00CB7ECF">
      <w:pPr>
        <w:ind w:hanging="220"/>
        <w:jc w:val="both"/>
        <w:rPr>
          <w:sz w:val="28"/>
          <w:szCs w:val="28"/>
        </w:rPr>
      </w:pPr>
      <w:r>
        <w:rPr>
          <w:sz w:val="28"/>
          <w:szCs w:val="28"/>
        </w:rPr>
        <w:t xml:space="preserve">      </w:t>
      </w:r>
      <w:r w:rsidR="00CB7ECF">
        <w:rPr>
          <w:sz w:val="28"/>
          <w:szCs w:val="28"/>
        </w:rPr>
        <w:t xml:space="preserve">  Следует отметить, что продление пенсии по потери кормильца после 18 лет возможно в следующих случаях: </w:t>
      </w:r>
      <w:r>
        <w:rPr>
          <w:sz w:val="28"/>
          <w:szCs w:val="28"/>
        </w:rPr>
        <w:t>детям-</w:t>
      </w:r>
      <w:r w:rsidR="00390C50">
        <w:rPr>
          <w:sz w:val="28"/>
          <w:szCs w:val="28"/>
        </w:rPr>
        <w:t>получателям</w:t>
      </w:r>
      <w:r>
        <w:rPr>
          <w:sz w:val="28"/>
          <w:szCs w:val="28"/>
        </w:rPr>
        <w:t xml:space="preserve"> пенсии по случаю потери кормильца, кот</w:t>
      </w:r>
      <w:r w:rsidR="00390C50">
        <w:rPr>
          <w:sz w:val="28"/>
          <w:szCs w:val="28"/>
        </w:rPr>
        <w:t>о</w:t>
      </w:r>
      <w:r>
        <w:rPr>
          <w:sz w:val="28"/>
          <w:szCs w:val="28"/>
        </w:rPr>
        <w:t>рые достигли возраста 18 лет, закончили обучение в школе</w:t>
      </w:r>
      <w:r w:rsidR="00390C50">
        <w:rPr>
          <w:sz w:val="28"/>
          <w:szCs w:val="28"/>
        </w:rPr>
        <w:t xml:space="preserve"> и поступили в высшее или среднее образовательное учреждение на очное отделение</w:t>
      </w:r>
      <w:r w:rsidR="0040150D">
        <w:rPr>
          <w:sz w:val="28"/>
          <w:szCs w:val="28"/>
        </w:rPr>
        <w:t>.</w:t>
      </w:r>
      <w:r w:rsidR="00390C50">
        <w:rPr>
          <w:sz w:val="28"/>
          <w:szCs w:val="28"/>
        </w:rPr>
        <w:t xml:space="preserve"> </w:t>
      </w:r>
      <w:r w:rsidR="0040150D">
        <w:rPr>
          <w:sz w:val="28"/>
          <w:szCs w:val="28"/>
        </w:rPr>
        <w:t>П</w:t>
      </w:r>
      <w:r w:rsidR="00390C50">
        <w:rPr>
          <w:sz w:val="28"/>
          <w:szCs w:val="28"/>
        </w:rPr>
        <w:t xml:space="preserve">родление выплаты пенсии осуществляется </w:t>
      </w:r>
      <w:proofErr w:type="gramStart"/>
      <w:r w:rsidR="00390C50">
        <w:rPr>
          <w:sz w:val="28"/>
          <w:szCs w:val="28"/>
        </w:rPr>
        <w:t>в</w:t>
      </w:r>
      <w:proofErr w:type="gramEnd"/>
      <w:r w:rsidR="00390C50">
        <w:rPr>
          <w:sz w:val="28"/>
          <w:szCs w:val="28"/>
        </w:rPr>
        <w:t xml:space="preserve"> </w:t>
      </w:r>
      <w:proofErr w:type="gramStart"/>
      <w:r w:rsidR="00390C50">
        <w:rPr>
          <w:sz w:val="28"/>
          <w:szCs w:val="28"/>
        </w:rPr>
        <w:t>без</w:t>
      </w:r>
      <w:proofErr w:type="gramEnd"/>
      <w:r w:rsidR="00B422A4">
        <w:rPr>
          <w:sz w:val="28"/>
          <w:szCs w:val="28"/>
        </w:rPr>
        <w:t xml:space="preserve"> </w:t>
      </w:r>
      <w:bookmarkStart w:id="0" w:name="_GoBack"/>
      <w:bookmarkEnd w:id="0"/>
      <w:r w:rsidR="00390C50">
        <w:rPr>
          <w:sz w:val="28"/>
          <w:szCs w:val="28"/>
        </w:rPr>
        <w:t>заявительном порядке в случае предоставления справки об учебе.</w:t>
      </w:r>
    </w:p>
    <w:p w14:paraId="44A75649" w14:textId="20C74F48" w:rsidR="00390C50" w:rsidRDefault="00390C50" w:rsidP="00D761E4">
      <w:pPr>
        <w:ind w:hanging="220"/>
        <w:jc w:val="both"/>
        <w:rPr>
          <w:sz w:val="28"/>
          <w:szCs w:val="28"/>
        </w:rPr>
      </w:pPr>
      <w:r>
        <w:rPr>
          <w:sz w:val="28"/>
          <w:szCs w:val="28"/>
        </w:rPr>
        <w:t xml:space="preserve">          В случае предоставлении документа после исполнения 18 лет, дополнительно потребуется предоставить в Пенсионный фонд заявление о возобновлении выплаты пенсии. </w:t>
      </w:r>
    </w:p>
    <w:p w14:paraId="700D0434" w14:textId="33C16B4C" w:rsidR="00AE65DC" w:rsidRPr="0040150D" w:rsidRDefault="00390C50" w:rsidP="0040150D">
      <w:pPr>
        <w:ind w:firstLine="540"/>
        <w:jc w:val="both"/>
        <w:rPr>
          <w:sz w:val="28"/>
          <w:szCs w:val="28"/>
        </w:rPr>
      </w:pPr>
      <w:r>
        <w:rPr>
          <w:sz w:val="28"/>
          <w:szCs w:val="28"/>
        </w:rPr>
        <w:t xml:space="preserve"> </w:t>
      </w:r>
      <w:r w:rsidR="00925A38">
        <w:rPr>
          <w:sz w:val="28"/>
          <w:szCs w:val="28"/>
        </w:rPr>
        <w:t xml:space="preserve"> </w:t>
      </w:r>
    </w:p>
    <w:p w14:paraId="3E6722C5" w14:textId="77777777" w:rsidR="00AE65DC" w:rsidRDefault="00AE65DC" w:rsidP="004B3A48">
      <w:pPr>
        <w:autoSpaceDE w:val="0"/>
        <w:autoSpaceDN w:val="0"/>
        <w:adjustRightInd w:val="0"/>
        <w:spacing w:line="240" w:lineRule="exact"/>
        <w:jc w:val="both"/>
        <w:outlineLvl w:val="2"/>
        <w:rPr>
          <w:sz w:val="28"/>
          <w:szCs w:val="28"/>
        </w:rPr>
      </w:pPr>
      <w:r>
        <w:rPr>
          <w:sz w:val="28"/>
          <w:szCs w:val="28"/>
        </w:rPr>
        <w:t xml:space="preserve">Помощник прокурора района </w:t>
      </w:r>
    </w:p>
    <w:p w14:paraId="15ADBE5B" w14:textId="2E082594" w:rsidR="00AE65DC" w:rsidRDefault="00AE65DC" w:rsidP="004B3A48">
      <w:pPr>
        <w:autoSpaceDE w:val="0"/>
        <w:autoSpaceDN w:val="0"/>
        <w:adjustRightInd w:val="0"/>
        <w:spacing w:line="240" w:lineRule="exact"/>
        <w:jc w:val="both"/>
        <w:outlineLvl w:val="2"/>
        <w:rPr>
          <w:sz w:val="28"/>
          <w:szCs w:val="28"/>
        </w:rPr>
      </w:pPr>
      <w:r>
        <w:rPr>
          <w:sz w:val="28"/>
          <w:szCs w:val="28"/>
        </w:rPr>
        <w:t xml:space="preserve">юрист 3 класса                                                    </w:t>
      </w:r>
      <w:r w:rsidR="00B422A4">
        <w:rPr>
          <w:sz w:val="28"/>
          <w:szCs w:val="28"/>
        </w:rPr>
        <w:t xml:space="preserve">                  </w:t>
      </w:r>
      <w:r>
        <w:rPr>
          <w:sz w:val="28"/>
          <w:szCs w:val="28"/>
        </w:rPr>
        <w:t xml:space="preserve">  В.А. Степанова </w:t>
      </w:r>
    </w:p>
    <w:p w14:paraId="456C53EB" w14:textId="77777777" w:rsidR="00AE65DC" w:rsidRDefault="00AE65DC" w:rsidP="004B3A48">
      <w:pPr>
        <w:autoSpaceDE w:val="0"/>
        <w:autoSpaceDN w:val="0"/>
        <w:adjustRightInd w:val="0"/>
        <w:spacing w:line="240" w:lineRule="exact"/>
        <w:jc w:val="both"/>
        <w:outlineLvl w:val="2"/>
        <w:rPr>
          <w:sz w:val="28"/>
          <w:szCs w:val="28"/>
        </w:rPr>
      </w:pPr>
    </w:p>
    <w:p w14:paraId="67DC3450" w14:textId="77777777" w:rsidR="00AE65DC" w:rsidRPr="001A6A54" w:rsidRDefault="00AE65DC" w:rsidP="004B3A48">
      <w:pPr>
        <w:autoSpaceDE w:val="0"/>
        <w:autoSpaceDN w:val="0"/>
        <w:adjustRightInd w:val="0"/>
        <w:spacing w:line="240" w:lineRule="exact"/>
        <w:jc w:val="both"/>
        <w:outlineLvl w:val="2"/>
        <w:rPr>
          <w:sz w:val="28"/>
          <w:szCs w:val="28"/>
        </w:rPr>
      </w:pPr>
      <w:r w:rsidRPr="001A6A54">
        <w:rPr>
          <w:sz w:val="28"/>
          <w:szCs w:val="28"/>
        </w:rPr>
        <w:t xml:space="preserve"> «СОГЛАСЕН»</w:t>
      </w:r>
    </w:p>
    <w:p w14:paraId="05CFC805" w14:textId="77777777" w:rsidR="00AE65DC" w:rsidRPr="001A6A54" w:rsidRDefault="00AE65DC" w:rsidP="004B3A48">
      <w:pPr>
        <w:autoSpaceDE w:val="0"/>
        <w:autoSpaceDN w:val="0"/>
        <w:adjustRightInd w:val="0"/>
        <w:spacing w:line="240" w:lineRule="exact"/>
        <w:jc w:val="both"/>
        <w:outlineLvl w:val="2"/>
        <w:rPr>
          <w:sz w:val="28"/>
          <w:szCs w:val="28"/>
        </w:rPr>
      </w:pPr>
    </w:p>
    <w:p w14:paraId="0F390AF6" w14:textId="5A9E542D" w:rsidR="00AE65DC" w:rsidRPr="001A6A54" w:rsidRDefault="00925A38" w:rsidP="004B3A48">
      <w:pPr>
        <w:autoSpaceDE w:val="0"/>
        <w:autoSpaceDN w:val="0"/>
        <w:adjustRightInd w:val="0"/>
        <w:spacing w:line="240" w:lineRule="exact"/>
        <w:jc w:val="both"/>
        <w:outlineLvl w:val="2"/>
        <w:rPr>
          <w:sz w:val="28"/>
          <w:szCs w:val="28"/>
        </w:rPr>
      </w:pPr>
      <w:r>
        <w:rPr>
          <w:sz w:val="28"/>
          <w:szCs w:val="28"/>
        </w:rPr>
        <w:t>П</w:t>
      </w:r>
      <w:r w:rsidR="00AE65DC">
        <w:rPr>
          <w:sz w:val="28"/>
          <w:szCs w:val="28"/>
        </w:rPr>
        <w:t>рокурор</w:t>
      </w:r>
      <w:r w:rsidR="00AE65DC" w:rsidRPr="001A6A54">
        <w:rPr>
          <w:sz w:val="28"/>
          <w:szCs w:val="28"/>
        </w:rPr>
        <w:t xml:space="preserve"> района</w:t>
      </w:r>
    </w:p>
    <w:p w14:paraId="1A663A1D" w14:textId="77777777" w:rsidR="00AE65DC" w:rsidRPr="001A6A54" w:rsidRDefault="00AE65DC" w:rsidP="004B3A48">
      <w:pPr>
        <w:autoSpaceDE w:val="0"/>
        <w:autoSpaceDN w:val="0"/>
        <w:adjustRightInd w:val="0"/>
        <w:spacing w:line="240" w:lineRule="exact"/>
        <w:jc w:val="both"/>
        <w:outlineLvl w:val="2"/>
        <w:rPr>
          <w:sz w:val="28"/>
          <w:szCs w:val="28"/>
        </w:rPr>
      </w:pPr>
    </w:p>
    <w:p w14:paraId="5ED02D98" w14:textId="4D2FB191" w:rsidR="00AE65DC" w:rsidRPr="001A6A54" w:rsidRDefault="00925A38" w:rsidP="00925A38">
      <w:pPr>
        <w:tabs>
          <w:tab w:val="left" w:pos="8177"/>
        </w:tabs>
        <w:autoSpaceDE w:val="0"/>
        <w:autoSpaceDN w:val="0"/>
        <w:adjustRightInd w:val="0"/>
        <w:spacing w:line="240" w:lineRule="exact"/>
        <w:jc w:val="both"/>
        <w:outlineLvl w:val="2"/>
        <w:rPr>
          <w:sz w:val="28"/>
          <w:szCs w:val="28"/>
        </w:rPr>
      </w:pPr>
      <w:r>
        <w:rPr>
          <w:sz w:val="28"/>
          <w:szCs w:val="28"/>
        </w:rPr>
        <w:t xml:space="preserve">советник юстиции                                             </w:t>
      </w:r>
      <w:r w:rsidR="00B422A4">
        <w:rPr>
          <w:sz w:val="28"/>
          <w:szCs w:val="28"/>
        </w:rPr>
        <w:t xml:space="preserve">                             </w:t>
      </w:r>
      <w:r>
        <w:rPr>
          <w:sz w:val="28"/>
          <w:szCs w:val="28"/>
        </w:rPr>
        <w:t xml:space="preserve"> Е.В. Карабатов</w:t>
      </w:r>
    </w:p>
    <w:p w14:paraId="3CEFF692" w14:textId="77777777" w:rsidR="000E09C1" w:rsidRDefault="000E09C1"/>
    <w:sectPr w:rsidR="000E09C1" w:rsidSect="00F43E2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5C"/>
    <w:rsid w:val="000E09C1"/>
    <w:rsid w:val="000F7D77"/>
    <w:rsid w:val="002B737A"/>
    <w:rsid w:val="0030533C"/>
    <w:rsid w:val="00390C50"/>
    <w:rsid w:val="0040150D"/>
    <w:rsid w:val="004B3A48"/>
    <w:rsid w:val="00771728"/>
    <w:rsid w:val="00925A38"/>
    <w:rsid w:val="00AE65DC"/>
    <w:rsid w:val="00B422A4"/>
    <w:rsid w:val="00B479D2"/>
    <w:rsid w:val="00CB7ECF"/>
    <w:rsid w:val="00D2285C"/>
    <w:rsid w:val="00D761E4"/>
    <w:rsid w:val="00F43E2D"/>
    <w:rsid w:val="00F8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D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DC"/>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73771">
      <w:bodyDiv w:val="1"/>
      <w:marLeft w:val="0"/>
      <w:marRight w:val="0"/>
      <w:marTop w:val="0"/>
      <w:marBottom w:val="0"/>
      <w:divBdr>
        <w:top w:val="none" w:sz="0" w:space="0" w:color="auto"/>
        <w:left w:val="none" w:sz="0" w:space="0" w:color="auto"/>
        <w:bottom w:val="none" w:sz="0" w:space="0" w:color="auto"/>
        <w:right w:val="none" w:sz="0" w:space="0" w:color="auto"/>
      </w:divBdr>
    </w:div>
    <w:div w:id="404574183">
      <w:bodyDiv w:val="1"/>
      <w:marLeft w:val="0"/>
      <w:marRight w:val="0"/>
      <w:marTop w:val="0"/>
      <w:marBottom w:val="0"/>
      <w:divBdr>
        <w:top w:val="none" w:sz="0" w:space="0" w:color="auto"/>
        <w:left w:val="none" w:sz="0" w:space="0" w:color="auto"/>
        <w:bottom w:val="none" w:sz="0" w:space="0" w:color="auto"/>
        <w:right w:val="none" w:sz="0" w:space="0" w:color="auto"/>
      </w:divBdr>
    </w:div>
    <w:div w:id="412747033">
      <w:bodyDiv w:val="1"/>
      <w:marLeft w:val="0"/>
      <w:marRight w:val="0"/>
      <w:marTop w:val="0"/>
      <w:marBottom w:val="0"/>
      <w:divBdr>
        <w:top w:val="none" w:sz="0" w:space="0" w:color="auto"/>
        <w:left w:val="none" w:sz="0" w:space="0" w:color="auto"/>
        <w:bottom w:val="none" w:sz="0" w:space="0" w:color="auto"/>
        <w:right w:val="none" w:sz="0" w:space="0" w:color="auto"/>
      </w:divBdr>
      <w:divsChild>
        <w:div w:id="2109891034">
          <w:marLeft w:val="0"/>
          <w:marRight w:val="0"/>
          <w:marTop w:val="0"/>
          <w:marBottom w:val="0"/>
          <w:divBdr>
            <w:top w:val="none" w:sz="0" w:space="0" w:color="auto"/>
            <w:left w:val="single" w:sz="24" w:space="0" w:color="CED3F1"/>
            <w:bottom w:val="none" w:sz="0" w:space="0" w:color="auto"/>
            <w:right w:val="none" w:sz="0" w:space="0" w:color="auto"/>
          </w:divBdr>
          <w:divsChild>
            <w:div w:id="561135182">
              <w:marLeft w:val="0"/>
              <w:marRight w:val="0"/>
              <w:marTop w:val="0"/>
              <w:marBottom w:val="0"/>
              <w:divBdr>
                <w:top w:val="none" w:sz="0" w:space="0" w:color="auto"/>
                <w:left w:val="none" w:sz="0" w:space="0" w:color="auto"/>
                <w:bottom w:val="none" w:sz="0" w:space="0" w:color="auto"/>
                <w:right w:val="none" w:sz="0" w:space="0" w:color="auto"/>
              </w:divBdr>
            </w:div>
            <w:div w:id="1049765449">
              <w:marLeft w:val="0"/>
              <w:marRight w:val="0"/>
              <w:marTop w:val="0"/>
              <w:marBottom w:val="0"/>
              <w:divBdr>
                <w:top w:val="none" w:sz="0" w:space="0" w:color="auto"/>
                <w:left w:val="none" w:sz="0" w:space="0" w:color="auto"/>
                <w:bottom w:val="none" w:sz="0" w:space="0" w:color="auto"/>
                <w:right w:val="none" w:sz="0" w:space="0" w:color="auto"/>
              </w:divBdr>
            </w:div>
            <w:div w:id="1489058727">
              <w:marLeft w:val="0"/>
              <w:marRight w:val="0"/>
              <w:marTop w:val="0"/>
              <w:marBottom w:val="0"/>
              <w:divBdr>
                <w:top w:val="none" w:sz="0" w:space="0" w:color="auto"/>
                <w:left w:val="none" w:sz="0" w:space="0" w:color="auto"/>
                <w:bottom w:val="none" w:sz="0" w:space="0" w:color="auto"/>
                <w:right w:val="none" w:sz="0" w:space="0" w:color="auto"/>
              </w:divBdr>
            </w:div>
            <w:div w:id="440999911">
              <w:marLeft w:val="0"/>
              <w:marRight w:val="0"/>
              <w:marTop w:val="0"/>
              <w:marBottom w:val="0"/>
              <w:divBdr>
                <w:top w:val="none" w:sz="0" w:space="0" w:color="auto"/>
                <w:left w:val="none" w:sz="0" w:space="0" w:color="auto"/>
                <w:bottom w:val="none" w:sz="0" w:space="0" w:color="auto"/>
                <w:right w:val="none" w:sz="0" w:space="0" w:color="auto"/>
              </w:divBdr>
            </w:div>
            <w:div w:id="1745641173">
              <w:marLeft w:val="0"/>
              <w:marRight w:val="0"/>
              <w:marTop w:val="0"/>
              <w:marBottom w:val="0"/>
              <w:divBdr>
                <w:top w:val="none" w:sz="0" w:space="0" w:color="auto"/>
                <w:left w:val="none" w:sz="0" w:space="0" w:color="auto"/>
                <w:bottom w:val="none" w:sz="0" w:space="0" w:color="auto"/>
                <w:right w:val="none" w:sz="0" w:space="0" w:color="auto"/>
              </w:divBdr>
            </w:div>
            <w:div w:id="861478280">
              <w:marLeft w:val="0"/>
              <w:marRight w:val="0"/>
              <w:marTop w:val="0"/>
              <w:marBottom w:val="0"/>
              <w:divBdr>
                <w:top w:val="none" w:sz="0" w:space="0" w:color="auto"/>
                <w:left w:val="none" w:sz="0" w:space="0" w:color="auto"/>
                <w:bottom w:val="none" w:sz="0" w:space="0" w:color="auto"/>
                <w:right w:val="none" w:sz="0" w:space="0" w:color="auto"/>
              </w:divBdr>
            </w:div>
            <w:div w:id="1423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7937">
      <w:bodyDiv w:val="1"/>
      <w:marLeft w:val="0"/>
      <w:marRight w:val="0"/>
      <w:marTop w:val="0"/>
      <w:marBottom w:val="0"/>
      <w:divBdr>
        <w:top w:val="none" w:sz="0" w:space="0" w:color="auto"/>
        <w:left w:val="none" w:sz="0" w:space="0" w:color="auto"/>
        <w:bottom w:val="none" w:sz="0" w:space="0" w:color="auto"/>
        <w:right w:val="none" w:sz="0" w:space="0" w:color="auto"/>
      </w:divBdr>
    </w:div>
    <w:div w:id="801701977">
      <w:bodyDiv w:val="1"/>
      <w:marLeft w:val="0"/>
      <w:marRight w:val="0"/>
      <w:marTop w:val="0"/>
      <w:marBottom w:val="0"/>
      <w:divBdr>
        <w:top w:val="none" w:sz="0" w:space="0" w:color="auto"/>
        <w:left w:val="none" w:sz="0" w:space="0" w:color="auto"/>
        <w:bottom w:val="none" w:sz="0" w:space="0" w:color="auto"/>
        <w:right w:val="none" w:sz="0" w:space="0" w:color="auto"/>
      </w:divBdr>
    </w:div>
    <w:div w:id="881794715">
      <w:bodyDiv w:val="1"/>
      <w:marLeft w:val="0"/>
      <w:marRight w:val="0"/>
      <w:marTop w:val="0"/>
      <w:marBottom w:val="0"/>
      <w:divBdr>
        <w:top w:val="none" w:sz="0" w:space="0" w:color="auto"/>
        <w:left w:val="none" w:sz="0" w:space="0" w:color="auto"/>
        <w:bottom w:val="none" w:sz="0" w:space="0" w:color="auto"/>
        <w:right w:val="none" w:sz="0" w:space="0" w:color="auto"/>
      </w:divBdr>
    </w:div>
    <w:div w:id="1282687560">
      <w:bodyDiv w:val="1"/>
      <w:marLeft w:val="0"/>
      <w:marRight w:val="0"/>
      <w:marTop w:val="0"/>
      <w:marBottom w:val="0"/>
      <w:divBdr>
        <w:top w:val="none" w:sz="0" w:space="0" w:color="auto"/>
        <w:left w:val="none" w:sz="0" w:space="0" w:color="auto"/>
        <w:bottom w:val="none" w:sz="0" w:space="0" w:color="auto"/>
        <w:right w:val="none" w:sz="0" w:space="0" w:color="auto"/>
      </w:divBdr>
    </w:div>
    <w:div w:id="1480926217">
      <w:bodyDiv w:val="1"/>
      <w:marLeft w:val="0"/>
      <w:marRight w:val="0"/>
      <w:marTop w:val="0"/>
      <w:marBottom w:val="0"/>
      <w:divBdr>
        <w:top w:val="none" w:sz="0" w:space="0" w:color="auto"/>
        <w:left w:val="none" w:sz="0" w:space="0" w:color="auto"/>
        <w:bottom w:val="none" w:sz="0" w:space="0" w:color="auto"/>
        <w:right w:val="none" w:sz="0" w:space="0" w:color="auto"/>
      </w:divBdr>
    </w:div>
    <w:div w:id="1662348807">
      <w:bodyDiv w:val="1"/>
      <w:marLeft w:val="0"/>
      <w:marRight w:val="0"/>
      <w:marTop w:val="0"/>
      <w:marBottom w:val="0"/>
      <w:divBdr>
        <w:top w:val="none" w:sz="0" w:space="0" w:color="auto"/>
        <w:left w:val="none" w:sz="0" w:space="0" w:color="auto"/>
        <w:bottom w:val="none" w:sz="0" w:space="0" w:color="auto"/>
        <w:right w:val="none" w:sz="0" w:space="0" w:color="auto"/>
      </w:divBdr>
    </w:div>
    <w:div w:id="1911695343">
      <w:bodyDiv w:val="1"/>
      <w:marLeft w:val="0"/>
      <w:marRight w:val="0"/>
      <w:marTop w:val="0"/>
      <w:marBottom w:val="0"/>
      <w:divBdr>
        <w:top w:val="none" w:sz="0" w:space="0" w:color="auto"/>
        <w:left w:val="none" w:sz="0" w:space="0" w:color="auto"/>
        <w:bottom w:val="none" w:sz="0" w:space="0" w:color="auto"/>
        <w:right w:val="none" w:sz="0" w:space="0" w:color="auto"/>
      </w:divBdr>
    </w:div>
    <w:div w:id="203642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678</Words>
  <Characters>3867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Степанова Вера Анатольевна</dc:creator>
  <cp:keywords/>
  <dc:description/>
  <cp:lastModifiedBy>AdMin</cp:lastModifiedBy>
  <cp:revision>7</cp:revision>
  <cp:lastPrinted>2022-05-09T07:16:00Z</cp:lastPrinted>
  <dcterms:created xsi:type="dcterms:W3CDTF">2022-01-26T08:17:00Z</dcterms:created>
  <dcterms:modified xsi:type="dcterms:W3CDTF">2022-06-28T07:23:00Z</dcterms:modified>
</cp:coreProperties>
</file>