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640C2" w14:textId="77777777" w:rsidR="00AE65DC" w:rsidRDefault="00AE65DC" w:rsidP="00AE65DC">
      <w:pPr>
        <w:ind w:left="4962"/>
        <w:jc w:val="both"/>
        <w:rPr>
          <w:sz w:val="26"/>
          <w:szCs w:val="26"/>
        </w:rPr>
      </w:pPr>
    </w:p>
    <w:p w14:paraId="12BF6A8F" w14:textId="61DEE1D9" w:rsidR="00AE65DC" w:rsidRPr="00ED7795" w:rsidRDefault="00AE65DC" w:rsidP="00AE65DC">
      <w:pPr>
        <w:ind w:left="4962"/>
        <w:jc w:val="both"/>
        <w:rPr>
          <w:sz w:val="28"/>
          <w:szCs w:val="28"/>
        </w:rPr>
      </w:pPr>
      <w:r w:rsidRPr="00ED7795">
        <w:rPr>
          <w:sz w:val="28"/>
          <w:szCs w:val="28"/>
        </w:rPr>
        <w:t>Главному редактору общественно-политической газете «Нива»</w:t>
      </w:r>
    </w:p>
    <w:p w14:paraId="7BED6D6B" w14:textId="77777777" w:rsidR="00AE65DC" w:rsidRPr="00ED7795" w:rsidRDefault="00AE65DC" w:rsidP="00AE65DC">
      <w:pPr>
        <w:ind w:left="4962"/>
        <w:jc w:val="both"/>
        <w:rPr>
          <w:sz w:val="28"/>
          <w:szCs w:val="28"/>
        </w:rPr>
      </w:pPr>
      <w:r w:rsidRPr="00ED7795">
        <w:rPr>
          <w:sz w:val="28"/>
          <w:szCs w:val="28"/>
        </w:rPr>
        <w:t xml:space="preserve"> </w:t>
      </w:r>
    </w:p>
    <w:p w14:paraId="6E781BDA" w14:textId="3E8B2A95" w:rsidR="00AE65DC" w:rsidRPr="00ED7795" w:rsidRDefault="00AE65DC" w:rsidP="00AE65DC">
      <w:pPr>
        <w:ind w:left="4962"/>
        <w:jc w:val="both"/>
        <w:rPr>
          <w:sz w:val="28"/>
          <w:szCs w:val="28"/>
        </w:rPr>
      </w:pPr>
      <w:r w:rsidRPr="00ED7795">
        <w:rPr>
          <w:sz w:val="28"/>
          <w:szCs w:val="28"/>
        </w:rPr>
        <w:t>Чернышевой О.В.</w:t>
      </w:r>
    </w:p>
    <w:p w14:paraId="10D16FC3" w14:textId="77777777" w:rsidR="00AE65DC" w:rsidRPr="00ED7795" w:rsidRDefault="00AE65DC" w:rsidP="00AE65DC">
      <w:pPr>
        <w:ind w:left="4962" w:firstLine="910"/>
        <w:jc w:val="both"/>
        <w:rPr>
          <w:sz w:val="28"/>
          <w:szCs w:val="28"/>
        </w:rPr>
      </w:pPr>
    </w:p>
    <w:p w14:paraId="4DB93F2A" w14:textId="5E8B9329" w:rsidR="00AE65DC" w:rsidRPr="00ED7795" w:rsidRDefault="00AE65DC" w:rsidP="00AE65DC">
      <w:pPr>
        <w:jc w:val="both"/>
        <w:rPr>
          <w:sz w:val="28"/>
          <w:szCs w:val="28"/>
        </w:rPr>
      </w:pPr>
    </w:p>
    <w:p w14:paraId="56B9185B" w14:textId="77777777" w:rsidR="00AE65DC" w:rsidRPr="00ED7795" w:rsidRDefault="00AE65DC" w:rsidP="00AE65DC">
      <w:pPr>
        <w:jc w:val="both"/>
        <w:rPr>
          <w:sz w:val="27"/>
          <w:szCs w:val="27"/>
        </w:rPr>
      </w:pPr>
    </w:p>
    <w:p w14:paraId="15E83CB1" w14:textId="77777777" w:rsidR="00AE65DC" w:rsidRPr="00ED7795" w:rsidRDefault="00AE65DC" w:rsidP="00AE65DC">
      <w:pPr>
        <w:jc w:val="both"/>
        <w:rPr>
          <w:b/>
          <w:sz w:val="27"/>
          <w:szCs w:val="27"/>
        </w:rPr>
      </w:pPr>
      <w:r w:rsidRPr="00ED7795">
        <w:rPr>
          <w:sz w:val="27"/>
          <w:szCs w:val="27"/>
        </w:rPr>
        <w:t xml:space="preserve"> </w:t>
      </w:r>
      <w:r w:rsidRPr="00ED7795">
        <w:rPr>
          <w:b/>
          <w:sz w:val="27"/>
          <w:szCs w:val="27"/>
        </w:rPr>
        <w:t>ИНФОРМАЦИЯ</w:t>
      </w:r>
    </w:p>
    <w:p w14:paraId="096D1FC8" w14:textId="77777777" w:rsidR="00AE65DC" w:rsidRPr="00ED7795" w:rsidRDefault="00AE65DC" w:rsidP="00AE65D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D7795">
        <w:rPr>
          <w:b/>
          <w:sz w:val="27"/>
          <w:szCs w:val="27"/>
        </w:rPr>
        <w:t>«Прокурор разъясняет»</w:t>
      </w:r>
      <w:bookmarkStart w:id="0" w:name="_GoBack"/>
      <w:bookmarkEnd w:id="0"/>
    </w:p>
    <w:p w14:paraId="3A68E817" w14:textId="40668439" w:rsidR="00AE65DC" w:rsidRPr="00ED7795" w:rsidRDefault="00AE65DC" w:rsidP="00AE65D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6E736912" w14:textId="77777777" w:rsidR="00ED7795" w:rsidRPr="00ED7795" w:rsidRDefault="00ED7795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 xml:space="preserve"> </w:t>
      </w:r>
      <w:r w:rsidRPr="00ED7795">
        <w:rPr>
          <w:sz w:val="27"/>
          <w:szCs w:val="27"/>
        </w:rPr>
        <w:t xml:space="preserve">В силу с </w:t>
      </w:r>
      <w:proofErr w:type="spellStart"/>
      <w:r w:rsidRPr="00ED7795">
        <w:rPr>
          <w:sz w:val="27"/>
          <w:szCs w:val="27"/>
        </w:rPr>
        <w:t>абз</w:t>
      </w:r>
      <w:proofErr w:type="spellEnd"/>
      <w:r w:rsidRPr="00ED7795">
        <w:rPr>
          <w:sz w:val="27"/>
          <w:szCs w:val="27"/>
        </w:rPr>
        <w:t xml:space="preserve">. 9 ст. 220 ТК РФ медицинские осмотры и психиатрические освидетельствования осуществляются за счет средств работодателя, если иное не установлено законодательством Российской Федерации. </w:t>
      </w:r>
    </w:p>
    <w:p w14:paraId="5C92C455" w14:textId="77777777" w:rsidR="00ED7795" w:rsidRPr="00ED7795" w:rsidRDefault="00ED7795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 xml:space="preserve">Обязанности по организации проведения предварительных и периодических осмотров работников возлагаются на работодателя предусмотрены п. 6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Минздрава России от 28.01.2021 № 29н (далее - Порядок). </w:t>
      </w:r>
    </w:p>
    <w:p w14:paraId="0582E732" w14:textId="77777777" w:rsidR="00ED7795" w:rsidRPr="00ED7795" w:rsidRDefault="00ED7795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 xml:space="preserve">Согласно п. 8 Порядка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 </w:t>
      </w:r>
    </w:p>
    <w:p w14:paraId="09EC1560" w14:textId="77777777" w:rsidR="00ED7795" w:rsidRPr="00ED7795" w:rsidRDefault="00ED7795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>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пунктом 9 настоящего Порядка.</w:t>
      </w:r>
    </w:p>
    <w:p w14:paraId="66731586" w14:textId="4526D01F" w:rsidR="00ED7795" w:rsidRPr="00ED7795" w:rsidRDefault="00ED7795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>Таким образом, медицинские осмотры проводятся на основании направления на медицинский осмотр, выданного работодателем. Оплата медицинских осмотров за счет собственных средств работников с последующим возмещением таких расходов работодателем трудовым законодательством РФ не предусмотрена. Прохождение обязательного предварительного медосмотра работником должно осуществляться по направлению работодателя в медицинскую организацию (с которой работодателем заключен договор на проведение предварительных и (или) периодических осмотров) и за счет средств работодателя. Иной порядок прохождения медосмотра является нарушением норм, установленных трудовым законодательством РФ</w:t>
      </w:r>
    </w:p>
    <w:p w14:paraId="700D0434" w14:textId="327FA894" w:rsidR="00AE65DC" w:rsidRPr="00ED7795" w:rsidRDefault="004260E7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 xml:space="preserve"> </w:t>
      </w:r>
    </w:p>
    <w:p w14:paraId="3E6722C5" w14:textId="77777777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Помощник прокурора района </w:t>
      </w:r>
    </w:p>
    <w:p w14:paraId="15ADBE5B" w14:textId="5747F580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юрист </w:t>
      </w:r>
      <w:r w:rsidR="000F5394" w:rsidRPr="00ED7795">
        <w:rPr>
          <w:sz w:val="27"/>
          <w:szCs w:val="27"/>
        </w:rPr>
        <w:t>2</w:t>
      </w:r>
      <w:r w:rsidRPr="00ED7795">
        <w:rPr>
          <w:sz w:val="27"/>
          <w:szCs w:val="27"/>
        </w:rPr>
        <w:t xml:space="preserve"> класса                                                                                      В.А. Степанова </w:t>
      </w:r>
    </w:p>
    <w:p w14:paraId="456C53EB" w14:textId="77777777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14:paraId="67DC3450" w14:textId="77777777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 «СОГЛАСЕН»</w:t>
      </w:r>
    </w:p>
    <w:p w14:paraId="05CFC805" w14:textId="77777777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14:paraId="0F390AF6" w14:textId="5A9E542D" w:rsidR="00AE65DC" w:rsidRPr="00ED7795" w:rsidRDefault="00925A38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П</w:t>
      </w:r>
      <w:r w:rsidR="00AE65DC" w:rsidRPr="00ED7795">
        <w:rPr>
          <w:sz w:val="27"/>
          <w:szCs w:val="27"/>
        </w:rPr>
        <w:t>рокурор района</w:t>
      </w:r>
    </w:p>
    <w:p w14:paraId="1A663A1D" w14:textId="77777777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14:paraId="5ED02D98" w14:textId="1A3FE8A5" w:rsidR="00AE65DC" w:rsidRPr="00ED7795" w:rsidRDefault="00925A38" w:rsidP="00925A38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советник юстиции                                                                              Е.В. Карабатов</w:t>
      </w:r>
    </w:p>
    <w:p w14:paraId="3CEFF692" w14:textId="77777777" w:rsidR="000E09C1" w:rsidRPr="00ED7795" w:rsidRDefault="000E09C1">
      <w:pPr>
        <w:rPr>
          <w:sz w:val="27"/>
          <w:szCs w:val="27"/>
        </w:rPr>
      </w:pPr>
    </w:p>
    <w:sectPr w:rsidR="000E09C1" w:rsidRPr="00ED7795" w:rsidSect="00ED7795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5C"/>
    <w:rsid w:val="000E09C1"/>
    <w:rsid w:val="000F5394"/>
    <w:rsid w:val="000F7D77"/>
    <w:rsid w:val="002B737A"/>
    <w:rsid w:val="0030533C"/>
    <w:rsid w:val="00390C50"/>
    <w:rsid w:val="0040150D"/>
    <w:rsid w:val="004260E7"/>
    <w:rsid w:val="004B3A48"/>
    <w:rsid w:val="00771728"/>
    <w:rsid w:val="007A4321"/>
    <w:rsid w:val="00925A38"/>
    <w:rsid w:val="00AE65DC"/>
    <w:rsid w:val="00B479D2"/>
    <w:rsid w:val="00CB7ECF"/>
    <w:rsid w:val="00D2285C"/>
    <w:rsid w:val="00D761E4"/>
    <w:rsid w:val="00ED7795"/>
    <w:rsid w:val="00F43E2D"/>
    <w:rsid w:val="00F8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0D8"/>
  <w15:chartTrackingRefBased/>
  <w15:docId w15:val="{B57DF68A-5202-473B-97EE-DB6155A6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7</cp:revision>
  <cp:lastPrinted>2023-12-18T11:12:00Z</cp:lastPrinted>
  <dcterms:created xsi:type="dcterms:W3CDTF">2022-01-26T08:17:00Z</dcterms:created>
  <dcterms:modified xsi:type="dcterms:W3CDTF">2023-12-18T11:12:00Z</dcterms:modified>
</cp:coreProperties>
</file>