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18" w:rsidRDefault="002F6418" w:rsidP="002F6418">
      <w:pPr>
        <w:pStyle w:val="a3"/>
        <w:ind w:firstLine="709"/>
        <w:jc w:val="center"/>
        <w:rPr>
          <w:b/>
          <w:noProof/>
          <w:sz w:val="32"/>
          <w:lang w:eastAsia="ru-RU"/>
        </w:rPr>
      </w:pPr>
      <w:r>
        <w:rPr>
          <w:b/>
          <w:noProof/>
          <w:sz w:val="32"/>
          <w:lang w:eastAsia="ru-RU"/>
        </w:rPr>
        <w:t xml:space="preserve">Направить документы </w:t>
      </w:r>
      <w:r>
        <w:rPr>
          <w:b/>
          <w:sz w:val="32"/>
        </w:rPr>
        <w:t>на государственную регистрацию в</w:t>
      </w:r>
      <w:r>
        <w:rPr>
          <w:b/>
          <w:noProof/>
          <w:sz w:val="32"/>
          <w:lang w:eastAsia="ru-RU"/>
        </w:rPr>
        <w:t xml:space="preserve"> электронном виде очень просто!</w:t>
      </w:r>
    </w:p>
    <w:p w:rsidR="002F6418" w:rsidRDefault="002F6418" w:rsidP="002F6418">
      <w:pPr>
        <w:pStyle w:val="a3"/>
        <w:ind w:firstLine="709"/>
        <w:jc w:val="both"/>
        <w:rPr>
          <w:b/>
          <w:noProof/>
          <w:sz w:val="4"/>
          <w:szCs w:val="4"/>
          <w:lang w:eastAsia="ru-RU"/>
        </w:rPr>
      </w:pPr>
    </w:p>
    <w:p w:rsidR="002F6418" w:rsidRDefault="002F6418" w:rsidP="002F6418">
      <w:pPr>
        <w:pStyle w:val="a3"/>
        <w:ind w:firstLine="709"/>
        <w:jc w:val="both"/>
        <w:rPr>
          <w:b/>
          <w:noProof/>
          <w:sz w:val="4"/>
          <w:szCs w:val="4"/>
          <w:lang w:eastAsia="ru-RU"/>
        </w:rPr>
      </w:pPr>
    </w:p>
    <w:p w:rsidR="002F6418" w:rsidRDefault="002F6418" w:rsidP="002F6418">
      <w:pPr>
        <w:pStyle w:val="a3"/>
        <w:ind w:firstLine="709"/>
        <w:jc w:val="both"/>
        <w:rPr>
          <w:bCs/>
          <w:noProof/>
          <w:sz w:val="28"/>
          <w:szCs w:val="28"/>
          <w:lang w:eastAsia="ru-RU"/>
        </w:rPr>
      </w:pPr>
    </w:p>
    <w:p w:rsidR="002F6418" w:rsidRDefault="002F6418" w:rsidP="002F64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Федеральной налоговой службой на сайте «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nalog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 xml:space="preserve">» разработан сервис «Подача документов на государственную регистрацию в электронном виде», предоставляющий возможность направить в регистрирующий орган для государственной регистрации юридических лиц и индивидуальных предпринимателей электронные документы с использованием сети Интернет. </w:t>
      </w:r>
    </w:p>
    <w:p w:rsidR="002F6418" w:rsidRDefault="002F6418" w:rsidP="002F6418">
      <w:pPr>
        <w:pStyle w:val="a3"/>
        <w:ind w:firstLine="709"/>
        <w:jc w:val="both"/>
        <w:rPr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t xml:space="preserve">Основное требование – наличие у заявителя электронно-цифровой подписи </w:t>
      </w:r>
      <w:r>
        <w:rPr>
          <w:bCs/>
          <w:i/>
          <w:iCs/>
          <w:noProof/>
          <w:sz w:val="28"/>
          <w:szCs w:val="28"/>
          <w:lang w:eastAsia="ru-RU"/>
        </w:rPr>
        <w:t>(</w:t>
      </w:r>
      <w:r>
        <w:rPr>
          <w:bCs/>
          <w:iCs/>
          <w:noProof/>
          <w:sz w:val="28"/>
          <w:szCs w:val="28"/>
          <w:lang w:eastAsia="ru-RU"/>
        </w:rPr>
        <w:t>подойдет ЭЦП, которая используется для направления отчетности по ТКС</w:t>
      </w:r>
      <w:r>
        <w:rPr>
          <w:bCs/>
          <w:i/>
          <w:iCs/>
          <w:noProof/>
          <w:sz w:val="28"/>
          <w:szCs w:val="28"/>
          <w:lang w:eastAsia="ru-RU"/>
        </w:rPr>
        <w:t xml:space="preserve">). </w:t>
      </w:r>
      <w:r>
        <w:rPr>
          <w:sz w:val="28"/>
          <w:szCs w:val="28"/>
        </w:rPr>
        <w:t>Сертификат ключа подписи (СКП) и соответствующий ему ключ электронной подписи (ЭП) можно получить в любом удостоверяющем центре, аккредитованном в сети доверенных удостоверяющих центров ФНС России. (Перечень удостоверяющих центров размещен на сайте «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nalog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»).</w:t>
      </w:r>
    </w:p>
    <w:p w:rsidR="002F6418" w:rsidRDefault="002F6418" w:rsidP="002F6418">
      <w:pPr>
        <w:pStyle w:val="a3"/>
        <w:ind w:firstLine="709"/>
        <w:jc w:val="both"/>
        <w:rPr>
          <w:b/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Преимущества такого способа подачи документов</w:t>
      </w:r>
      <w:r>
        <w:rPr>
          <w:b/>
          <w:noProof/>
          <w:sz w:val="28"/>
          <w:szCs w:val="28"/>
          <w:lang w:eastAsia="ru-RU"/>
        </w:rPr>
        <w:t>:</w:t>
      </w:r>
    </w:p>
    <w:p w:rsidR="002F6418" w:rsidRDefault="002F6418" w:rsidP="002F6418">
      <w:pPr>
        <w:pStyle w:val="a3"/>
        <w:ind w:firstLine="709"/>
        <w:jc w:val="both"/>
        <w:rPr>
          <w:bCs/>
          <w:noProof/>
          <w:sz w:val="28"/>
          <w:szCs w:val="28"/>
          <w:lang w:eastAsia="ru-RU"/>
        </w:rPr>
      </w:pPr>
      <w:r>
        <w:rPr>
          <w:rFonts w:ascii="MS Mincho" w:eastAsia="MS Mincho" w:hAnsi="MS Mincho" w:cs="MS Mincho" w:hint="eastAsia"/>
          <w:bCs/>
          <w:noProof/>
          <w:sz w:val="28"/>
          <w:szCs w:val="28"/>
          <w:lang w:eastAsia="ru-RU"/>
        </w:rPr>
        <w:t>✔</w:t>
      </w:r>
      <w:r>
        <w:rPr>
          <w:bCs/>
          <w:noProof/>
          <w:sz w:val="28"/>
          <w:szCs w:val="28"/>
          <w:lang w:eastAsia="ru-RU"/>
        </w:rPr>
        <w:t>не требуются затраты на нотариуса;</w:t>
      </w:r>
    </w:p>
    <w:p w:rsidR="002F6418" w:rsidRDefault="002F6418" w:rsidP="002F6418">
      <w:pPr>
        <w:pStyle w:val="a3"/>
        <w:ind w:firstLine="708"/>
        <w:jc w:val="both"/>
        <w:rPr>
          <w:sz w:val="28"/>
          <w:szCs w:val="26"/>
        </w:rPr>
      </w:pPr>
      <w:r>
        <w:rPr>
          <w:rFonts w:ascii="MS Mincho" w:eastAsia="MS Mincho" w:hAnsi="MS Mincho" w:cs="MS Mincho" w:hint="eastAsia"/>
          <w:bCs/>
          <w:noProof/>
          <w:sz w:val="28"/>
          <w:szCs w:val="28"/>
          <w:lang w:eastAsia="ru-RU"/>
        </w:rPr>
        <w:t>✔</w:t>
      </w:r>
      <w:r>
        <w:rPr>
          <w:bCs/>
          <w:noProof/>
          <w:sz w:val="28"/>
          <w:szCs w:val="28"/>
          <w:lang w:eastAsia="ru-RU"/>
        </w:rPr>
        <w:t>не требуется уплата государственной пошлины;</w:t>
      </w:r>
    </w:p>
    <w:p w:rsidR="002F6418" w:rsidRDefault="002F6418" w:rsidP="002F6418">
      <w:pPr>
        <w:pStyle w:val="a3"/>
        <w:ind w:firstLine="709"/>
        <w:jc w:val="both"/>
        <w:rPr>
          <w:bCs/>
          <w:noProof/>
          <w:sz w:val="28"/>
          <w:szCs w:val="28"/>
          <w:lang w:eastAsia="ru-RU"/>
        </w:rPr>
      </w:pPr>
      <w:r>
        <w:rPr>
          <w:rFonts w:ascii="MS Mincho" w:eastAsia="MS Mincho" w:hAnsi="MS Mincho" w:cs="MS Mincho" w:hint="eastAsia"/>
          <w:bCs/>
          <w:noProof/>
          <w:sz w:val="28"/>
          <w:szCs w:val="28"/>
          <w:lang w:eastAsia="ru-RU"/>
        </w:rPr>
        <w:t>✔</w:t>
      </w:r>
      <w:r>
        <w:rPr>
          <w:bCs/>
          <w:noProof/>
          <w:sz w:val="28"/>
          <w:szCs w:val="28"/>
          <w:lang w:eastAsia="ru-RU"/>
        </w:rPr>
        <w:t xml:space="preserve"> не требуется посещение налогового (регистрирующего) органа;</w:t>
      </w:r>
    </w:p>
    <w:p w:rsidR="002F6418" w:rsidRDefault="002F6418" w:rsidP="002F6418">
      <w:pPr>
        <w:pStyle w:val="a3"/>
        <w:ind w:firstLine="709"/>
        <w:jc w:val="both"/>
        <w:rPr>
          <w:bCs/>
          <w:noProof/>
          <w:sz w:val="28"/>
          <w:szCs w:val="28"/>
          <w:lang w:eastAsia="ru-RU"/>
        </w:rPr>
      </w:pPr>
      <w:r>
        <w:rPr>
          <w:rFonts w:ascii="MS Mincho" w:eastAsia="MS Mincho" w:hAnsi="MS Mincho" w:cs="MS Mincho" w:hint="eastAsia"/>
          <w:bCs/>
          <w:noProof/>
          <w:sz w:val="28"/>
          <w:szCs w:val="28"/>
          <w:lang w:eastAsia="ru-RU"/>
        </w:rPr>
        <w:t>✔</w:t>
      </w:r>
      <w:r>
        <w:rPr>
          <w:bCs/>
          <w:noProof/>
          <w:sz w:val="28"/>
          <w:szCs w:val="28"/>
          <w:lang w:eastAsia="ru-RU"/>
        </w:rPr>
        <w:t xml:space="preserve"> не требуется дублирование сдаваемых документов на бумажных носителях;</w:t>
      </w:r>
    </w:p>
    <w:p w:rsidR="002F6418" w:rsidRDefault="002F6418" w:rsidP="002F6418">
      <w:pPr>
        <w:pStyle w:val="a3"/>
        <w:ind w:firstLine="709"/>
        <w:jc w:val="both"/>
        <w:rPr>
          <w:bCs/>
          <w:noProof/>
          <w:sz w:val="28"/>
          <w:szCs w:val="28"/>
          <w:lang w:eastAsia="ru-RU"/>
        </w:rPr>
      </w:pPr>
      <w:r>
        <w:rPr>
          <w:rFonts w:ascii="MS Mincho" w:eastAsia="MS Mincho" w:hAnsi="MS Mincho" w:cs="MS Mincho" w:hint="eastAsia"/>
          <w:bCs/>
          <w:noProof/>
          <w:sz w:val="28"/>
          <w:szCs w:val="28"/>
          <w:lang w:eastAsia="ru-RU"/>
        </w:rPr>
        <w:t>✔</w:t>
      </w:r>
      <w:r>
        <w:rPr>
          <w:bCs/>
          <w:noProof/>
          <w:sz w:val="28"/>
          <w:szCs w:val="28"/>
          <w:lang w:eastAsia="ru-RU"/>
        </w:rPr>
        <w:t xml:space="preserve"> сокращение ошибок при заполнении формы.</w:t>
      </w:r>
    </w:p>
    <w:p w:rsidR="002F6418" w:rsidRDefault="002F6418" w:rsidP="002F6418">
      <w:pPr>
        <w:ind w:firstLine="709"/>
        <w:jc w:val="both"/>
        <w:rPr>
          <w:sz w:val="28"/>
          <w:szCs w:val="28"/>
        </w:rPr>
      </w:pPr>
    </w:p>
    <w:p w:rsidR="002F6418" w:rsidRDefault="002F6418" w:rsidP="002F64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января 2019 года зарегистрироваться в качестве индивидуального предпринимателя и юридического лица можно без уплаты государственной пошлины, если необходимый для государственной регистрации пакет документов будет подан в регистрирующий орган в электронной форме. </w:t>
      </w:r>
    </w:p>
    <w:p w:rsidR="002F6418" w:rsidRDefault="002F6418" w:rsidP="002F64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изменения внесены в п. 3 ст. 333.35 Налогового кодекса РФ Федеральным законом от 29.07.2018 № 234-ФЗ.</w:t>
      </w:r>
    </w:p>
    <w:p w:rsidR="002F6418" w:rsidRDefault="002F6418" w:rsidP="002F64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освобождения от уплаты государственной пошлины устанавливается за государственную регистрацию:</w:t>
      </w:r>
    </w:p>
    <w:p w:rsidR="002F6418" w:rsidRDefault="002F6418" w:rsidP="002F64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создания юридических лиц (госпошлина 4 тыс. руб.);</w:t>
      </w:r>
    </w:p>
    <w:p w:rsidR="002F6418" w:rsidRDefault="002F6418" w:rsidP="002F64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изменений, вносимых в учредительные документы, а также ликвидации юридических лиц вне процедуры банкротства (госпошлина - 800 руб.);</w:t>
      </w:r>
    </w:p>
    <w:p w:rsidR="002F6418" w:rsidRDefault="002F6418" w:rsidP="002F64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создания индивидуальных предпринимателей (госпошлина - 800 руб.);</w:t>
      </w:r>
    </w:p>
    <w:p w:rsidR="002F6418" w:rsidRDefault="002F6418" w:rsidP="002F64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прекращения деятельности ИП (госпошлина - 160 руб.).</w:t>
      </w:r>
    </w:p>
    <w:p w:rsidR="002F6418" w:rsidRDefault="002F6418" w:rsidP="002F6418">
      <w:pPr>
        <w:pStyle w:val="a3"/>
        <w:ind w:firstLine="709"/>
        <w:jc w:val="both"/>
        <w:rPr>
          <w:bCs/>
          <w:noProof/>
          <w:sz w:val="28"/>
          <w:szCs w:val="28"/>
          <w:lang w:eastAsia="ru-RU"/>
        </w:rPr>
      </w:pPr>
    </w:p>
    <w:p w:rsidR="00C31ECB" w:rsidRPr="002F6418" w:rsidRDefault="00C31ECB" w:rsidP="002F6418">
      <w:bookmarkStart w:id="0" w:name="_GoBack"/>
      <w:bookmarkEnd w:id="0"/>
    </w:p>
    <w:sectPr w:rsidR="00C31ECB" w:rsidRPr="002F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C6"/>
    <w:rsid w:val="002F6418"/>
    <w:rsid w:val="008D4653"/>
    <w:rsid w:val="00BC2DE8"/>
    <w:rsid w:val="00C31ECB"/>
    <w:rsid w:val="00C80E00"/>
    <w:rsid w:val="00F1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CB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ECB"/>
    <w:pPr>
      <w:spacing w:after="0" w:line="240" w:lineRule="auto"/>
    </w:pPr>
    <w:rPr>
      <w:rFonts w:ascii="Times New Roman" w:eastAsia="Calibri" w:hAnsi="Times New Roman" w:cs="Times New Roman"/>
      <w:sz w:val="40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C80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E00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CB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ECB"/>
    <w:pPr>
      <w:spacing w:after="0" w:line="240" w:lineRule="auto"/>
    </w:pPr>
    <w:rPr>
      <w:rFonts w:ascii="Times New Roman" w:eastAsia="Calibri" w:hAnsi="Times New Roman" w:cs="Times New Roman"/>
      <w:sz w:val="40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C80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E00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2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Шурпак Татьяна Владимировна</dc:creator>
  <cp:keywords/>
  <dc:description/>
  <cp:lastModifiedBy>Шурпак Татьяна Владимировна</cp:lastModifiedBy>
  <cp:revision>5</cp:revision>
  <cp:lastPrinted>2019-03-26T02:43:00Z</cp:lastPrinted>
  <dcterms:created xsi:type="dcterms:W3CDTF">2019-03-26T02:08:00Z</dcterms:created>
  <dcterms:modified xsi:type="dcterms:W3CDTF">2019-03-26T04:03:00Z</dcterms:modified>
</cp:coreProperties>
</file>