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96" w:rsidRDefault="00BD4A96" w:rsidP="00F515F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bookmarkStart w:id="0" w:name="_GoBack"/>
      <w:r w:rsidRPr="007070B7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Новые реквизиты для кассовых чеков</w:t>
      </w:r>
    </w:p>
    <w:p w:rsidR="007070B7" w:rsidRPr="007070B7" w:rsidRDefault="007070B7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BD4A96" w:rsidRPr="007070B7" w:rsidRDefault="00393AC7" w:rsidP="00F30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B7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 xml:space="preserve">С 1 июля </w:t>
      </w:r>
      <w:r w:rsidR="00BD4A96" w:rsidRPr="007070B7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 xml:space="preserve">2019 г. будут введены новые реквизиты в чеках, которые оформляются между организациями и </w:t>
      </w:r>
      <w:r w:rsidR="00F515F7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 xml:space="preserve">индивидуальными </w:t>
      </w:r>
      <w:proofErr w:type="spellStart"/>
      <w:r w:rsidR="00F515F7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>предприниателями</w:t>
      </w:r>
      <w:proofErr w:type="spellEnd"/>
      <w:r w:rsidR="00F515F7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 xml:space="preserve"> (далее </w:t>
      </w:r>
      <w:r w:rsidR="00BD4A96" w:rsidRPr="007070B7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>ИП</w:t>
      </w:r>
      <w:r w:rsidR="00F515F7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 xml:space="preserve">) </w:t>
      </w:r>
      <w:r w:rsidR="00BD4A96" w:rsidRPr="007070B7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>при наличном или безналичном расчете (</w:t>
      </w:r>
      <w:proofErr w:type="spellStart"/>
      <w:r w:rsidR="00BD4A96" w:rsidRPr="007070B7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>пп</w:t>
      </w:r>
      <w:proofErr w:type="spellEnd"/>
      <w:r w:rsidR="00BD4A96" w:rsidRPr="007070B7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  <w:lang w:eastAsia="ru-RU"/>
        </w:rPr>
        <w:t>. «д» п. 15 ст. 1 Закона № 192-ФЗ). Эти реквизиты предназначены для детального определения покупателя. Необходимо будет указывать наименование организации или ФИО предпринимателя, ИНН клиента. Если для расчетов выставляется счет-фактура, в кассовый чек должны входить реквизиты, относящиеся к предмету расчета (сумма акциза, код страны, рег. номер таможенной декларации).</w:t>
      </w:r>
    </w:p>
    <w:p w:rsidR="00BD4A96" w:rsidRPr="007070B7" w:rsidRDefault="00BD4A96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070B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Для расчетов с использованием автомата нужно указывать в чеке данные о месте установки автомата.</w:t>
      </w:r>
    </w:p>
    <w:p w:rsidR="00BD4A96" w:rsidRPr="007070B7" w:rsidRDefault="00BD4A96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070B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 выплате выигрыша в лотерею, а также при получении страховой премии (выплаты) необходимо в чеке указывать наименование клиента или страхователя, его ИНН. При отсутствии ИНН – указать серию и номер паспорта.</w:t>
      </w:r>
    </w:p>
    <w:p w:rsidR="00BD4A96" w:rsidRPr="007070B7" w:rsidRDefault="00BD4A96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070B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 1 января 2019 г. в чеке нужно указывать информацию о коде товара. Для маркируемых товаров – это уникальная последовательность символов, представленная в средстве идентификации, содержащемся в </w:t>
      </w:r>
      <w:proofErr w:type="spellStart"/>
      <w:r w:rsidRPr="007070B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КИЗе</w:t>
      </w:r>
      <w:proofErr w:type="spellEnd"/>
      <w:r w:rsidRPr="007070B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Для остальных товаров – это код товарной позиции в соответствии с единой Товарной номенклатурой внешнеэкономической деятельности ЕАЭС.</w:t>
      </w:r>
    </w:p>
    <w:bookmarkEnd w:id="0"/>
    <w:p w:rsidR="00BD4A96" w:rsidRDefault="00BD4A96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F30B2B" w:rsidRPr="007070B7" w:rsidRDefault="00F30B2B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BD4A96" w:rsidRPr="007070B7" w:rsidRDefault="00BD4A96" w:rsidP="00F30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sectPr w:rsidR="00BD4A96" w:rsidRPr="0070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6D1"/>
    <w:multiLevelType w:val="multilevel"/>
    <w:tmpl w:val="27D8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DD"/>
    <w:rsid w:val="000B44DD"/>
    <w:rsid w:val="00171C37"/>
    <w:rsid w:val="00311250"/>
    <w:rsid w:val="00393AC7"/>
    <w:rsid w:val="0044487E"/>
    <w:rsid w:val="00621E7F"/>
    <w:rsid w:val="006C64ED"/>
    <w:rsid w:val="007070B7"/>
    <w:rsid w:val="0072591E"/>
    <w:rsid w:val="00A10325"/>
    <w:rsid w:val="00BD4A96"/>
    <w:rsid w:val="00F30B2B"/>
    <w:rsid w:val="00F5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C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Шагай Татьяна Геннадьевна</dc:creator>
  <cp:lastModifiedBy>Шурпак Татьяна Владимировна</cp:lastModifiedBy>
  <cp:revision>5</cp:revision>
  <cp:lastPrinted>2019-02-14T10:27:00Z</cp:lastPrinted>
  <dcterms:created xsi:type="dcterms:W3CDTF">2019-02-14T06:04:00Z</dcterms:created>
  <dcterms:modified xsi:type="dcterms:W3CDTF">2019-02-20T07:26:00Z</dcterms:modified>
</cp:coreProperties>
</file>