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87" w:rsidRPr="00BA6D7B" w:rsidRDefault="009F2387" w:rsidP="00BA7115">
      <w:pPr>
        <w:ind w:left="360"/>
        <w:jc w:val="center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>Российская Федерация</w:t>
      </w:r>
    </w:p>
    <w:p w:rsidR="009F2387" w:rsidRPr="00BA6D7B" w:rsidRDefault="009F2387" w:rsidP="00BA7115">
      <w:pPr>
        <w:ind w:left="360"/>
        <w:jc w:val="center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>Красноярский край  Ермаковский район</w:t>
      </w:r>
    </w:p>
    <w:p w:rsidR="009F2387" w:rsidRPr="00BA6D7B" w:rsidRDefault="009F2387" w:rsidP="00BA7115">
      <w:pPr>
        <w:ind w:left="360"/>
        <w:jc w:val="center"/>
        <w:rPr>
          <w:rFonts w:ascii="Arial" w:hAnsi="Arial" w:cs="Arial"/>
          <w:b/>
          <w:u w:val="single"/>
        </w:rPr>
      </w:pPr>
      <w:r w:rsidRPr="00BA6D7B">
        <w:rPr>
          <w:rFonts w:ascii="Arial" w:hAnsi="Arial" w:cs="Arial"/>
          <w:b/>
          <w:u w:val="single"/>
        </w:rPr>
        <w:t>МИГНИНСКИЙ СЕЛЬСКИЙ СОВЕТ ДЕПУТАТОВ</w:t>
      </w:r>
    </w:p>
    <w:p w:rsidR="009F2387" w:rsidRPr="00BA6D7B" w:rsidRDefault="009F2387" w:rsidP="00BA7115">
      <w:pPr>
        <w:ind w:left="360"/>
        <w:jc w:val="center"/>
        <w:rPr>
          <w:rFonts w:ascii="Arial" w:hAnsi="Arial" w:cs="Arial"/>
        </w:rPr>
      </w:pPr>
      <w:r w:rsidRPr="00BA6D7B">
        <w:rPr>
          <w:rFonts w:ascii="Arial" w:hAnsi="Arial" w:cs="Arial"/>
        </w:rPr>
        <w:t>662825,  Красноярский край, Ермаковский район, с. Мигна, ул. Щетинкина, 48</w:t>
      </w:r>
    </w:p>
    <w:p w:rsidR="009F2387" w:rsidRPr="00BA6D7B" w:rsidRDefault="009F2387" w:rsidP="00BA7115">
      <w:pPr>
        <w:ind w:left="360"/>
        <w:jc w:val="center"/>
        <w:rPr>
          <w:rFonts w:ascii="Arial" w:hAnsi="Arial" w:cs="Arial"/>
        </w:rPr>
      </w:pPr>
    </w:p>
    <w:p w:rsidR="009F2387" w:rsidRPr="00BA6D7B" w:rsidRDefault="009F2387" w:rsidP="00BA7115">
      <w:pPr>
        <w:ind w:left="360"/>
        <w:jc w:val="center"/>
        <w:rPr>
          <w:rFonts w:ascii="Arial" w:hAnsi="Arial" w:cs="Arial"/>
        </w:rPr>
      </w:pPr>
    </w:p>
    <w:p w:rsidR="009F2387" w:rsidRPr="00BA6D7B" w:rsidRDefault="009F2387" w:rsidP="00BA7115">
      <w:pPr>
        <w:ind w:left="360"/>
        <w:jc w:val="center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>РЕШЕНИЕ</w:t>
      </w:r>
    </w:p>
    <w:p w:rsidR="009F2387" w:rsidRPr="00BA6D7B" w:rsidRDefault="009F2387" w:rsidP="00BA7115">
      <w:pPr>
        <w:jc w:val="center"/>
        <w:rPr>
          <w:rFonts w:ascii="Arial" w:hAnsi="Arial" w:cs="Arial"/>
          <w:b/>
        </w:rPr>
      </w:pPr>
    </w:p>
    <w:p w:rsidR="009F2387" w:rsidRPr="00BA6D7B" w:rsidRDefault="00460DC5" w:rsidP="00BA71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16 февраля </w:t>
      </w:r>
      <w:r w:rsidR="009F2387" w:rsidRPr="00BA6D7B">
        <w:rPr>
          <w:rFonts w:ascii="Arial" w:hAnsi="Arial" w:cs="Arial"/>
        </w:rPr>
        <w:t>2022   года                              с.</w:t>
      </w:r>
      <w:r>
        <w:rPr>
          <w:rFonts w:ascii="Arial" w:hAnsi="Arial" w:cs="Arial"/>
        </w:rPr>
        <w:t xml:space="preserve"> Мигна                      </w:t>
      </w:r>
      <w:r w:rsidR="009F2387" w:rsidRPr="00BA6D7B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16-03 </w:t>
      </w:r>
      <w:proofErr w:type="gramStart"/>
      <w:r w:rsidR="009F2387" w:rsidRPr="00BA6D7B">
        <w:rPr>
          <w:rFonts w:ascii="Arial" w:hAnsi="Arial" w:cs="Arial"/>
        </w:rPr>
        <w:t>р</w:t>
      </w:r>
      <w:proofErr w:type="gramEnd"/>
    </w:p>
    <w:p w:rsidR="00BA7115" w:rsidRDefault="00BA7115" w:rsidP="00BA7115">
      <w:pPr>
        <w:rPr>
          <w:rFonts w:ascii="Arial" w:hAnsi="Arial" w:cs="Arial"/>
        </w:rPr>
      </w:pPr>
    </w:p>
    <w:p w:rsidR="009F2387" w:rsidRPr="009F2387" w:rsidRDefault="009F2387" w:rsidP="00BA7115">
      <w:pPr>
        <w:rPr>
          <w:rFonts w:ascii="Arial" w:eastAsia="Calibri" w:hAnsi="Arial" w:cs="Arial"/>
          <w:color w:val="000000"/>
        </w:rPr>
      </w:pPr>
      <w:r w:rsidRPr="00BA6D7B">
        <w:rPr>
          <w:rFonts w:ascii="Arial" w:hAnsi="Arial" w:cs="Arial"/>
          <w:b/>
        </w:rPr>
        <w:t>О внесении изменений</w:t>
      </w:r>
      <w:r>
        <w:rPr>
          <w:rFonts w:ascii="Arial" w:hAnsi="Arial" w:cs="Arial"/>
          <w:b/>
        </w:rPr>
        <w:t xml:space="preserve"> в решение от 06.08.2021 № 11-05</w:t>
      </w:r>
      <w:r w:rsidRPr="00BA6D7B">
        <w:rPr>
          <w:rFonts w:ascii="Arial" w:hAnsi="Arial" w:cs="Arial"/>
          <w:b/>
        </w:rPr>
        <w:t xml:space="preserve">р </w:t>
      </w:r>
      <w:r>
        <w:rPr>
          <w:rFonts w:ascii="Arial" w:hAnsi="Arial" w:cs="Arial"/>
          <w:b/>
        </w:rPr>
        <w:t>«</w:t>
      </w:r>
      <w:r w:rsidRPr="009F2387">
        <w:rPr>
          <w:rFonts w:ascii="Arial" w:eastAsia="Calibri" w:hAnsi="Arial" w:cs="Arial"/>
          <w:b/>
          <w:bCs/>
          <w:color w:val="000000"/>
        </w:rPr>
        <w:t>Об утверждении Положения о территориальном общественном самоуправлении (ТОС) в Мигнинском сельсовете Ермаковского района Красноярского края</w:t>
      </w:r>
      <w:r>
        <w:rPr>
          <w:rFonts w:ascii="Arial" w:eastAsia="Calibri" w:hAnsi="Arial" w:cs="Arial"/>
          <w:b/>
          <w:bCs/>
          <w:color w:val="000000"/>
        </w:rPr>
        <w:t>»</w:t>
      </w:r>
    </w:p>
    <w:p w:rsidR="009F2387" w:rsidRDefault="009F2387" w:rsidP="00BA7115">
      <w:pPr>
        <w:rPr>
          <w:rFonts w:ascii="Arial" w:hAnsi="Arial" w:cs="Arial"/>
          <w:b/>
        </w:rPr>
      </w:pPr>
    </w:p>
    <w:p w:rsidR="00FE25DC" w:rsidRDefault="009F2387" w:rsidP="00BA7115">
      <w:pPr>
        <w:rPr>
          <w:rFonts w:ascii="Arial" w:hAnsi="Arial" w:cs="Arial"/>
          <w:color w:val="000000"/>
        </w:rPr>
      </w:pPr>
      <w:r w:rsidRPr="00BA6D7B">
        <w:rPr>
          <w:rFonts w:ascii="Arial" w:hAnsi="Arial" w:cs="Arial"/>
          <w:b/>
          <w:color w:val="000000"/>
        </w:rPr>
        <w:t> </w:t>
      </w:r>
      <w:r w:rsidRPr="00BA6D7B">
        <w:rPr>
          <w:rFonts w:ascii="Arial" w:hAnsi="Arial" w:cs="Arial"/>
          <w:color w:val="000000"/>
        </w:rPr>
        <w:t xml:space="preserve">    Рассмотрев заключение юридической экспертизы управления территориальной политики Губернатора Красноярского края</w:t>
      </w:r>
      <w:r w:rsidR="00BA7115">
        <w:rPr>
          <w:rFonts w:ascii="Arial" w:hAnsi="Arial" w:cs="Arial"/>
          <w:color w:val="000000"/>
        </w:rPr>
        <w:t>,</w:t>
      </w:r>
      <w:r w:rsidR="00BA7115" w:rsidRPr="00BA7115">
        <w:rPr>
          <w:rFonts w:ascii="Arial" w:hAnsi="Arial" w:cs="Arial"/>
          <w:color w:val="000000"/>
        </w:rPr>
        <w:t xml:space="preserve"> </w:t>
      </w:r>
      <w:r w:rsidR="00BA7115">
        <w:rPr>
          <w:rFonts w:ascii="Arial" w:hAnsi="Arial" w:cs="Arial"/>
          <w:color w:val="000000"/>
        </w:rPr>
        <w:t>в соответствии со статьей 27 Федерального закона </w:t>
      </w:r>
      <w:hyperlink r:id="rId5" w:tgtFrame="_blank" w:history="1">
        <w:r w:rsidR="00BA7115" w:rsidRPr="00476FF8">
          <w:rPr>
            <w:rStyle w:val="10"/>
            <w:rFonts w:ascii="Arial" w:hAnsi="Arial" w:cs="Arial"/>
          </w:rPr>
          <w:t>от 06.10.2003 № 131-ФЗ</w:t>
        </w:r>
      </w:hyperlink>
      <w:r w:rsidR="00BA7115"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Федерации»,</w:t>
      </w:r>
      <w:r w:rsidRPr="009F2387">
        <w:rPr>
          <w:rFonts w:ascii="Arial" w:hAnsi="Arial" w:cs="Arial"/>
          <w:color w:val="000000"/>
        </w:rPr>
        <w:t xml:space="preserve"> </w:t>
      </w:r>
      <w:r w:rsidRPr="00BA6D7B">
        <w:rPr>
          <w:rFonts w:ascii="Arial" w:hAnsi="Arial" w:cs="Arial"/>
          <w:color w:val="000000"/>
        </w:rPr>
        <w:t xml:space="preserve">руководствуясь Уставом Мигнинского сельсовета, Мигнинский сельский Совет депутатов </w:t>
      </w:r>
    </w:p>
    <w:p w:rsidR="009F2387" w:rsidRPr="00BA6D7B" w:rsidRDefault="009F2387" w:rsidP="00BA7115">
      <w:pPr>
        <w:rPr>
          <w:rFonts w:ascii="Arial" w:hAnsi="Arial" w:cs="Arial"/>
          <w:b/>
          <w:color w:val="000000"/>
        </w:rPr>
      </w:pPr>
      <w:r w:rsidRPr="00BA6D7B">
        <w:rPr>
          <w:rFonts w:ascii="Arial" w:hAnsi="Arial" w:cs="Arial"/>
          <w:b/>
          <w:color w:val="000000"/>
        </w:rPr>
        <w:t>РЕШИЛ:</w:t>
      </w:r>
    </w:p>
    <w:p w:rsidR="00DA1EE6" w:rsidRDefault="009F2387" w:rsidP="00BA7115">
      <w:pPr>
        <w:rPr>
          <w:rFonts w:ascii="Arial" w:hAnsi="Arial" w:cs="Arial"/>
          <w:color w:val="000000"/>
        </w:rPr>
      </w:pPr>
      <w:r w:rsidRPr="00BA6D7B">
        <w:rPr>
          <w:rFonts w:ascii="Arial" w:hAnsi="Arial" w:cs="Arial"/>
        </w:rPr>
        <w:t>1.Внести изменения</w:t>
      </w:r>
      <w:r>
        <w:rPr>
          <w:rFonts w:ascii="Arial" w:hAnsi="Arial" w:cs="Arial"/>
        </w:rPr>
        <w:t xml:space="preserve"> в решение от 06.08.2021 № 11-05</w:t>
      </w:r>
      <w:r w:rsidRPr="00BA6D7B"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 </w:t>
      </w:r>
      <w:r w:rsidRPr="00BA6D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9F2387">
        <w:rPr>
          <w:rFonts w:ascii="Arial" w:hAnsi="Arial" w:cs="Arial"/>
        </w:rPr>
        <w:t>Об утверждении Положения о территориальном общественном самоуправлении (ТОС) в Мигнинском сельсовете Ермаковского района Красноярского края</w:t>
      </w:r>
      <w:r w:rsidR="00FE25DC">
        <w:rPr>
          <w:rFonts w:ascii="Arial" w:hAnsi="Arial" w:cs="Arial"/>
          <w:color w:val="000000"/>
        </w:rPr>
        <w:t>».</w:t>
      </w:r>
    </w:p>
    <w:p w:rsidR="00BA7115" w:rsidRDefault="00FE25DC" w:rsidP="00BA7115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</w:t>
      </w:r>
      <w:r w:rsidRPr="00BA7115">
        <w:rPr>
          <w:rFonts w:ascii="Arial" w:hAnsi="Arial" w:cs="Arial"/>
          <w:b/>
          <w:color w:val="000000"/>
        </w:rPr>
        <w:t>Ста</w:t>
      </w:r>
      <w:r w:rsidR="00774DC9" w:rsidRPr="00BA7115">
        <w:rPr>
          <w:rFonts w:ascii="Arial" w:hAnsi="Arial" w:cs="Arial"/>
          <w:b/>
          <w:color w:val="000000"/>
        </w:rPr>
        <w:t>тью 6 приложения к акту</w:t>
      </w:r>
      <w:r w:rsidR="00774DC9">
        <w:rPr>
          <w:rFonts w:ascii="Arial" w:hAnsi="Arial" w:cs="Arial"/>
          <w:color w:val="000000"/>
        </w:rPr>
        <w:t xml:space="preserve"> изложить в следующей редакции: </w:t>
      </w:r>
    </w:p>
    <w:p w:rsidR="00BA7115" w:rsidRPr="00BA7115" w:rsidRDefault="00BA7115" w:rsidP="00BA7115">
      <w:pPr>
        <w:ind w:firstLine="709"/>
        <w:rPr>
          <w:rFonts w:ascii="Arial" w:hAnsi="Arial" w:cs="Arial"/>
          <w:sz w:val="22"/>
        </w:rPr>
      </w:pPr>
      <w:r w:rsidRPr="00BA7115">
        <w:rPr>
          <w:rFonts w:ascii="Arial" w:hAnsi="Arial" w:cs="Arial"/>
          <w:b/>
          <w:bCs/>
          <w:sz w:val="22"/>
        </w:rPr>
        <w:t>Статья 6. Полномочия ТОС</w:t>
      </w:r>
      <w:r>
        <w:rPr>
          <w:rFonts w:ascii="Arial" w:hAnsi="Arial" w:cs="Arial"/>
          <w:b/>
          <w:bCs/>
          <w:sz w:val="22"/>
        </w:rPr>
        <w:t>.</w:t>
      </w:r>
    </w:p>
    <w:p w:rsidR="00774DC9" w:rsidRDefault="00BA7115" w:rsidP="00BA7115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774DC9">
        <w:rPr>
          <w:rFonts w:ascii="Arial" w:hAnsi="Arial" w:cs="Arial"/>
          <w:color w:val="000000"/>
        </w:rPr>
        <w:t>1. Полномочия ТОС определяются Уставом ТОС, составленным в соответствии с настоящим Положением и принятым собранием или конференцией участников ТОС.</w:t>
      </w:r>
      <w:r>
        <w:rPr>
          <w:rFonts w:ascii="Arial" w:hAnsi="Arial" w:cs="Arial"/>
          <w:color w:val="000000"/>
        </w:rPr>
        <w:t xml:space="preserve"> </w:t>
      </w:r>
    </w:p>
    <w:p w:rsidR="00774DC9" w:rsidRDefault="00BA7115" w:rsidP="00BA7115">
      <w:pPr>
        <w:pStyle w:val="a3"/>
        <w:spacing w:before="0" w:beforeAutospacing="0" w:after="0" w:afterAutospacing="0"/>
        <w:ind w:firstLine="74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774DC9">
        <w:rPr>
          <w:rFonts w:ascii="Arial" w:hAnsi="Arial" w:cs="Arial"/>
          <w:color w:val="000000"/>
        </w:rPr>
        <w:t>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774DC9" w:rsidRDefault="00BA7115" w:rsidP="00BA7115">
      <w:pPr>
        <w:pStyle w:val="a3"/>
        <w:spacing w:before="0" w:beforeAutospacing="0" w:after="0" w:afterAutospacing="0"/>
        <w:ind w:firstLine="74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774DC9">
        <w:rPr>
          <w:rFonts w:ascii="Arial" w:hAnsi="Arial" w:cs="Arial"/>
          <w:color w:val="000000"/>
        </w:rPr>
        <w:t xml:space="preserve">. ТОС, зарегистрированное в соответствии с Уставом ТОС в качестве юридического лица, также имеет право </w:t>
      </w:r>
      <w:proofErr w:type="gramStart"/>
      <w:r w:rsidR="00774DC9">
        <w:rPr>
          <w:rFonts w:ascii="Arial" w:hAnsi="Arial" w:cs="Arial"/>
          <w:color w:val="000000"/>
        </w:rPr>
        <w:t>на</w:t>
      </w:r>
      <w:proofErr w:type="gramEnd"/>
      <w:r w:rsidR="00774DC9">
        <w:rPr>
          <w:rFonts w:ascii="Arial" w:hAnsi="Arial" w:cs="Arial"/>
          <w:color w:val="000000"/>
        </w:rPr>
        <w:t>:</w:t>
      </w:r>
    </w:p>
    <w:p w:rsidR="00774DC9" w:rsidRDefault="00774DC9" w:rsidP="00BA7115">
      <w:pPr>
        <w:pStyle w:val="a3"/>
        <w:spacing w:before="0" w:beforeAutospacing="0" w:after="0" w:afterAutospacing="0"/>
        <w:ind w:firstLine="74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юридических и физических лиц;</w:t>
      </w:r>
    </w:p>
    <w:p w:rsidR="00774DC9" w:rsidRDefault="00774DC9" w:rsidP="00BA7115">
      <w:pPr>
        <w:pStyle w:val="a3"/>
        <w:spacing w:before="0" w:beforeAutospacing="0" w:after="0" w:afterAutospacing="0"/>
        <w:ind w:firstLine="74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774DC9" w:rsidRDefault="00774DC9" w:rsidP="00BA7115">
      <w:pPr>
        <w:pStyle w:val="a3"/>
        <w:spacing w:before="0" w:beforeAutospacing="0" w:after="0" w:afterAutospacing="0"/>
        <w:ind w:firstLine="74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определение в соответствии с Уставом ТОС штата и порядка оплаты труда работников органов ТОС;</w:t>
      </w:r>
    </w:p>
    <w:p w:rsidR="00774DC9" w:rsidRDefault="00774DC9" w:rsidP="00BA7115">
      <w:pPr>
        <w:pStyle w:val="a3"/>
        <w:spacing w:before="0" w:beforeAutospacing="0" w:after="0" w:afterAutospacing="0"/>
        <w:ind w:firstLine="74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осуществление иных полномочий, не противоречащих действующему законодательству и служащих достижению уставных целей.</w:t>
      </w:r>
    </w:p>
    <w:p w:rsidR="00FE25DC" w:rsidRDefault="00BA7115" w:rsidP="00BA7115">
      <w:pPr>
        <w:pStyle w:val="a3"/>
        <w:spacing w:before="0" w:beforeAutospacing="0" w:after="0" w:afterAutospacing="0"/>
        <w:ind w:firstLine="74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774DC9">
        <w:rPr>
          <w:rFonts w:ascii="Arial" w:hAnsi="Arial" w:cs="Arial"/>
          <w:color w:val="000000"/>
        </w:rPr>
        <w:t>. К исключительным полномочиям собрания, конференции граждан, осуществляющих территориальное общественное самоуправление, относится обсуждение инициативного проекта и принятие решения по вопросу его одобрения.</w:t>
      </w:r>
    </w:p>
    <w:p w:rsidR="00FE25DC" w:rsidRDefault="00BA7115" w:rsidP="00BA711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</w:t>
      </w:r>
      <w:r w:rsidRPr="00BA7115">
        <w:rPr>
          <w:rFonts w:ascii="Arial" w:hAnsi="Arial" w:cs="Arial"/>
          <w:b/>
          <w:color w:val="000000"/>
        </w:rPr>
        <w:t>П</w:t>
      </w:r>
      <w:r w:rsidR="00FE25DC" w:rsidRPr="00BA7115">
        <w:rPr>
          <w:rFonts w:ascii="Arial" w:hAnsi="Arial" w:cs="Arial"/>
          <w:b/>
          <w:color w:val="000000"/>
        </w:rPr>
        <w:t>оложени</w:t>
      </w:r>
      <w:r w:rsidR="00227C94" w:rsidRPr="00BA7115">
        <w:rPr>
          <w:rFonts w:ascii="Arial" w:hAnsi="Arial" w:cs="Arial"/>
          <w:b/>
          <w:color w:val="000000"/>
        </w:rPr>
        <w:t>я статей с 11-15 приложения к Акту</w:t>
      </w:r>
      <w:r w:rsidR="00227C94">
        <w:rPr>
          <w:rFonts w:ascii="Arial" w:hAnsi="Arial" w:cs="Arial"/>
          <w:color w:val="000000"/>
        </w:rPr>
        <w:t xml:space="preserve"> исключить.</w:t>
      </w:r>
    </w:p>
    <w:p w:rsidR="00227C94" w:rsidRDefault="00227C94" w:rsidP="00BA711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</w:t>
      </w:r>
      <w:r w:rsidRPr="00BA7115">
        <w:rPr>
          <w:rFonts w:ascii="Arial" w:hAnsi="Arial" w:cs="Arial"/>
          <w:b/>
          <w:color w:val="000000"/>
        </w:rPr>
        <w:t>Пункт 2 статьи 24 приложения к акту</w:t>
      </w:r>
      <w:r>
        <w:rPr>
          <w:rFonts w:ascii="Arial" w:hAnsi="Arial" w:cs="Arial"/>
          <w:color w:val="000000"/>
        </w:rPr>
        <w:t xml:space="preserve"> исключить.</w:t>
      </w:r>
    </w:p>
    <w:p w:rsidR="00227C94" w:rsidRDefault="00227C94" w:rsidP="00BA711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1.4. </w:t>
      </w:r>
      <w:r w:rsidRPr="00BA7115">
        <w:rPr>
          <w:rFonts w:ascii="Arial" w:hAnsi="Arial" w:cs="Arial"/>
          <w:b/>
          <w:color w:val="000000"/>
        </w:rPr>
        <w:t>В пунктах</w:t>
      </w:r>
      <w:r w:rsidR="00A15AF4" w:rsidRPr="00BA7115">
        <w:rPr>
          <w:rFonts w:ascii="Arial" w:hAnsi="Arial" w:cs="Arial"/>
          <w:b/>
          <w:color w:val="000000"/>
        </w:rPr>
        <w:t xml:space="preserve"> </w:t>
      </w:r>
      <w:r w:rsidRPr="00BA7115">
        <w:rPr>
          <w:rFonts w:ascii="Arial" w:hAnsi="Arial" w:cs="Arial"/>
          <w:b/>
          <w:color w:val="000000"/>
        </w:rPr>
        <w:t>1-3 статьи 8 приложения к Акту</w:t>
      </w:r>
      <w:r>
        <w:rPr>
          <w:rFonts w:ascii="Arial" w:hAnsi="Arial" w:cs="Arial"/>
          <w:color w:val="000000"/>
        </w:rPr>
        <w:t xml:space="preserve"> слова постоянно или преимущественно проживающих» заменить словами « проживающих по месту жительства.</w:t>
      </w:r>
    </w:p>
    <w:p w:rsidR="00A15AF4" w:rsidRDefault="00A15AF4" w:rsidP="00BA711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1.5</w:t>
      </w:r>
      <w:proofErr w:type="gramStart"/>
      <w:r>
        <w:rPr>
          <w:rFonts w:ascii="Arial" w:hAnsi="Arial" w:cs="Arial"/>
          <w:color w:val="000000"/>
        </w:rPr>
        <w:t xml:space="preserve"> </w:t>
      </w:r>
      <w:r w:rsidR="00BA7115">
        <w:rPr>
          <w:rFonts w:ascii="Arial" w:hAnsi="Arial" w:cs="Arial"/>
          <w:b/>
          <w:color w:val="000000"/>
        </w:rPr>
        <w:t>В</w:t>
      </w:r>
      <w:proofErr w:type="gramEnd"/>
      <w:r w:rsidRPr="00BA7115">
        <w:rPr>
          <w:rFonts w:ascii="Arial" w:hAnsi="Arial" w:cs="Arial"/>
          <w:b/>
          <w:color w:val="000000"/>
        </w:rPr>
        <w:t xml:space="preserve"> пункте 3 статьи 5 приложения к акту</w:t>
      </w:r>
      <w:r>
        <w:rPr>
          <w:rFonts w:ascii="Arial" w:hAnsi="Arial" w:cs="Arial"/>
          <w:color w:val="000000"/>
        </w:rPr>
        <w:t xml:space="preserve"> слова «</w:t>
      </w:r>
      <w:r w:rsidR="00BA7115">
        <w:rPr>
          <w:rFonts w:ascii="Arial" w:hAnsi="Arial" w:cs="Arial"/>
          <w:color w:val="000000"/>
        </w:rPr>
        <w:t xml:space="preserve"> П</w:t>
      </w:r>
      <w:r>
        <w:rPr>
          <w:rFonts w:ascii="Arial" w:hAnsi="Arial" w:cs="Arial"/>
          <w:color w:val="000000"/>
        </w:rPr>
        <w:t>авловский сельский Совет депутатов» заменить словами «Мигнинский сельский Совет депутатов».</w:t>
      </w:r>
    </w:p>
    <w:p w:rsidR="00A15AF4" w:rsidRDefault="00A15AF4" w:rsidP="00BA711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1.6. </w:t>
      </w:r>
      <w:r w:rsidRPr="00BA7115">
        <w:rPr>
          <w:rFonts w:ascii="Arial" w:hAnsi="Arial" w:cs="Arial"/>
          <w:b/>
          <w:color w:val="000000"/>
        </w:rPr>
        <w:t>В статье 20 приложения к акту</w:t>
      </w:r>
      <w:r>
        <w:rPr>
          <w:rFonts w:ascii="Arial" w:hAnsi="Arial" w:cs="Arial"/>
          <w:color w:val="000000"/>
        </w:rPr>
        <w:t xml:space="preserve"> слова « для осуществления на договорных условиях части полномочий Мигнинского сельсовета» исключить.</w:t>
      </w:r>
    </w:p>
    <w:p w:rsidR="00774DC9" w:rsidRDefault="00774DC9" w:rsidP="00BA711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1.7. </w:t>
      </w:r>
      <w:r w:rsidRPr="00BA7115">
        <w:rPr>
          <w:rFonts w:ascii="Arial" w:hAnsi="Arial" w:cs="Arial"/>
          <w:b/>
          <w:color w:val="000000"/>
        </w:rPr>
        <w:t>Пункт 2 статьи 18</w:t>
      </w:r>
      <w:r>
        <w:rPr>
          <w:rFonts w:ascii="Arial" w:hAnsi="Arial" w:cs="Arial"/>
          <w:color w:val="000000"/>
        </w:rPr>
        <w:t xml:space="preserve"> исключить.</w:t>
      </w:r>
    </w:p>
    <w:p w:rsidR="00BA7115" w:rsidRPr="006F6442" w:rsidRDefault="00BA7115" w:rsidP="00BA7115">
      <w:pPr>
        <w:ind w:firstLine="709"/>
        <w:rPr>
          <w:rFonts w:ascii="Arial" w:hAnsi="Arial" w:cs="Arial"/>
          <w:color w:val="000000"/>
        </w:rPr>
      </w:pPr>
      <w:r w:rsidRPr="006F6442">
        <w:rPr>
          <w:rFonts w:ascii="Arial" w:hAnsi="Arial" w:cs="Arial"/>
          <w:color w:val="000000"/>
        </w:rPr>
        <w:t xml:space="preserve">2. </w:t>
      </w:r>
      <w:proofErr w:type="gramStart"/>
      <w:r w:rsidRPr="006F6442">
        <w:rPr>
          <w:rFonts w:ascii="Arial" w:hAnsi="Arial" w:cs="Arial"/>
          <w:color w:val="000000"/>
        </w:rPr>
        <w:t>Контроль за</w:t>
      </w:r>
      <w:proofErr w:type="gramEnd"/>
      <w:r w:rsidRPr="006F6442">
        <w:rPr>
          <w:rFonts w:ascii="Arial" w:hAnsi="Arial" w:cs="Arial"/>
          <w:color w:val="000000"/>
        </w:rPr>
        <w:t xml:space="preserve"> исполнением настоящего решени</w:t>
      </w:r>
      <w:r>
        <w:rPr>
          <w:rFonts w:ascii="Arial" w:hAnsi="Arial" w:cs="Arial"/>
          <w:color w:val="000000"/>
        </w:rPr>
        <w:t>я возложить на Главу Мигнинского сельсовета Югова С.В.</w:t>
      </w:r>
    </w:p>
    <w:p w:rsidR="00BA7115" w:rsidRPr="006F6442" w:rsidRDefault="00BA7115" w:rsidP="00BA7115">
      <w:pPr>
        <w:ind w:firstLine="709"/>
        <w:rPr>
          <w:rFonts w:ascii="Arial" w:hAnsi="Arial" w:cs="Arial"/>
          <w:color w:val="000000"/>
        </w:rPr>
      </w:pPr>
      <w:r w:rsidRPr="006F6442">
        <w:rPr>
          <w:rFonts w:ascii="Arial" w:hAnsi="Arial" w:cs="Arial"/>
          <w:color w:val="000000"/>
        </w:rPr>
        <w:t>3. Решение вступает в силу со дня, следующего за днем его официального опубликования в</w:t>
      </w:r>
      <w:r>
        <w:rPr>
          <w:rFonts w:ascii="Arial" w:hAnsi="Arial" w:cs="Arial"/>
          <w:color w:val="000000"/>
        </w:rPr>
        <w:t xml:space="preserve"> Мигнинской информационной газете</w:t>
      </w:r>
      <w:r w:rsidRPr="006F6442">
        <w:rPr>
          <w:rFonts w:ascii="Arial" w:hAnsi="Arial" w:cs="Arial"/>
          <w:color w:val="000000"/>
        </w:rPr>
        <w:t>.</w:t>
      </w:r>
    </w:p>
    <w:p w:rsidR="00BA7115" w:rsidRPr="006F6442" w:rsidRDefault="00BA7115" w:rsidP="00BA7115">
      <w:pPr>
        <w:ind w:firstLine="709"/>
        <w:rPr>
          <w:rFonts w:ascii="Arial" w:hAnsi="Arial" w:cs="Arial"/>
          <w:color w:val="000000"/>
        </w:rPr>
      </w:pPr>
      <w:r w:rsidRPr="006F6442">
        <w:rPr>
          <w:rFonts w:ascii="Arial" w:hAnsi="Arial" w:cs="Arial"/>
          <w:color w:val="000000"/>
        </w:rPr>
        <w:t> </w:t>
      </w:r>
    </w:p>
    <w:p w:rsidR="00BA7115" w:rsidRPr="006F6442" w:rsidRDefault="00BA7115" w:rsidP="00BA7115">
      <w:pPr>
        <w:ind w:firstLine="709"/>
        <w:rPr>
          <w:rFonts w:ascii="Arial" w:hAnsi="Arial" w:cs="Arial"/>
          <w:color w:val="000000"/>
        </w:rPr>
      </w:pPr>
      <w:r w:rsidRPr="006F6442">
        <w:rPr>
          <w:rFonts w:ascii="Arial" w:hAnsi="Arial" w:cs="Arial"/>
          <w:color w:val="000000"/>
        </w:rPr>
        <w:t> </w:t>
      </w:r>
    </w:p>
    <w:p w:rsidR="00BA7115" w:rsidRPr="00460DC5" w:rsidRDefault="00BA7115" w:rsidP="00460DC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kern w:val="36"/>
        </w:rPr>
        <w:t xml:space="preserve">Глава </w:t>
      </w:r>
    </w:p>
    <w:p w:rsidR="00BA7115" w:rsidRDefault="00BA7115" w:rsidP="00460DC5">
      <w:pPr>
        <w:outlineLvl w:val="0"/>
        <w:rPr>
          <w:rFonts w:ascii="Arial" w:hAnsi="Arial" w:cs="Arial"/>
          <w:color w:val="000000"/>
          <w:kern w:val="36"/>
        </w:rPr>
      </w:pPr>
      <w:r>
        <w:rPr>
          <w:rFonts w:ascii="Arial" w:hAnsi="Arial" w:cs="Arial"/>
          <w:color w:val="000000"/>
          <w:kern w:val="36"/>
        </w:rPr>
        <w:t xml:space="preserve">Мигнинского сельсовета                                             </w:t>
      </w:r>
      <w:r w:rsidR="00460DC5">
        <w:rPr>
          <w:rFonts w:ascii="Arial" w:hAnsi="Arial" w:cs="Arial"/>
          <w:color w:val="000000"/>
          <w:kern w:val="36"/>
        </w:rPr>
        <w:t xml:space="preserve">                             </w:t>
      </w:r>
      <w:r>
        <w:rPr>
          <w:rFonts w:ascii="Arial" w:hAnsi="Arial" w:cs="Arial"/>
          <w:color w:val="000000"/>
          <w:kern w:val="36"/>
        </w:rPr>
        <w:t xml:space="preserve"> С.В. Югов</w:t>
      </w:r>
    </w:p>
    <w:p w:rsidR="00BA7115" w:rsidRDefault="00BA7115" w:rsidP="00BA7115">
      <w:pPr>
        <w:ind w:firstLine="709"/>
        <w:outlineLvl w:val="0"/>
        <w:rPr>
          <w:rFonts w:ascii="Arial" w:hAnsi="Arial" w:cs="Arial"/>
          <w:color w:val="000000"/>
          <w:kern w:val="36"/>
        </w:rPr>
      </w:pPr>
    </w:p>
    <w:p w:rsidR="00BA7115" w:rsidRDefault="00BA7115" w:rsidP="00BA7115">
      <w:pPr>
        <w:ind w:firstLine="709"/>
        <w:outlineLvl w:val="0"/>
        <w:rPr>
          <w:rFonts w:ascii="Arial" w:hAnsi="Arial" w:cs="Arial"/>
          <w:color w:val="000000"/>
          <w:kern w:val="36"/>
        </w:rPr>
      </w:pPr>
    </w:p>
    <w:p w:rsidR="00BA7115" w:rsidRDefault="00BA7115" w:rsidP="00BA7115">
      <w:pPr>
        <w:ind w:firstLine="709"/>
        <w:outlineLvl w:val="0"/>
        <w:rPr>
          <w:rFonts w:ascii="Arial" w:hAnsi="Arial" w:cs="Arial"/>
          <w:color w:val="000000"/>
          <w:kern w:val="36"/>
        </w:rPr>
      </w:pPr>
    </w:p>
    <w:p w:rsidR="00BA7115" w:rsidRDefault="00BA7115" w:rsidP="00BA7115">
      <w:pPr>
        <w:ind w:firstLine="709"/>
        <w:outlineLvl w:val="0"/>
        <w:rPr>
          <w:rFonts w:ascii="Arial" w:hAnsi="Arial" w:cs="Arial"/>
          <w:color w:val="000000"/>
          <w:kern w:val="36"/>
        </w:rPr>
      </w:pPr>
    </w:p>
    <w:p w:rsidR="00BA7115" w:rsidRDefault="00BA7115" w:rsidP="00460DC5">
      <w:pPr>
        <w:outlineLvl w:val="0"/>
        <w:rPr>
          <w:rFonts w:ascii="Arial" w:hAnsi="Arial" w:cs="Arial"/>
          <w:color w:val="000000"/>
          <w:kern w:val="36"/>
        </w:rPr>
      </w:pPr>
      <w:r>
        <w:rPr>
          <w:rFonts w:ascii="Arial" w:hAnsi="Arial" w:cs="Arial"/>
          <w:color w:val="000000"/>
          <w:kern w:val="36"/>
        </w:rPr>
        <w:t xml:space="preserve">Председатель </w:t>
      </w:r>
    </w:p>
    <w:p w:rsidR="00BA7115" w:rsidRDefault="00BA7115" w:rsidP="00460DC5">
      <w:pPr>
        <w:outlineLvl w:val="0"/>
        <w:rPr>
          <w:rFonts w:ascii="Arial" w:hAnsi="Arial" w:cs="Arial"/>
          <w:color w:val="000000"/>
          <w:kern w:val="36"/>
        </w:rPr>
      </w:pPr>
      <w:r>
        <w:rPr>
          <w:rFonts w:ascii="Arial" w:hAnsi="Arial" w:cs="Arial"/>
          <w:color w:val="000000"/>
          <w:kern w:val="36"/>
        </w:rPr>
        <w:t xml:space="preserve">Сельского Совета депутатов                                           </w:t>
      </w:r>
      <w:r w:rsidR="00460DC5">
        <w:rPr>
          <w:rFonts w:ascii="Arial" w:hAnsi="Arial" w:cs="Arial"/>
          <w:color w:val="000000"/>
          <w:kern w:val="36"/>
        </w:rPr>
        <w:t xml:space="preserve">            </w:t>
      </w:r>
      <w:bookmarkStart w:id="0" w:name="_GoBack"/>
      <w:bookmarkEnd w:id="0"/>
      <w:r w:rsidR="00460DC5">
        <w:rPr>
          <w:rFonts w:ascii="Arial" w:hAnsi="Arial" w:cs="Arial"/>
          <w:color w:val="000000"/>
          <w:kern w:val="36"/>
        </w:rPr>
        <w:t xml:space="preserve">  </w:t>
      </w:r>
      <w:r>
        <w:rPr>
          <w:rFonts w:ascii="Arial" w:hAnsi="Arial" w:cs="Arial"/>
          <w:color w:val="000000"/>
          <w:kern w:val="36"/>
        </w:rPr>
        <w:t>И.Н. Афанасьева</w:t>
      </w:r>
    </w:p>
    <w:p w:rsidR="00BA7115" w:rsidRDefault="00BA7115" w:rsidP="00BA7115">
      <w:pPr>
        <w:ind w:firstLine="709"/>
        <w:outlineLvl w:val="0"/>
        <w:rPr>
          <w:rFonts w:ascii="Arial" w:hAnsi="Arial" w:cs="Arial"/>
          <w:color w:val="000000"/>
          <w:kern w:val="36"/>
        </w:rPr>
      </w:pPr>
    </w:p>
    <w:p w:rsidR="00BA7115" w:rsidRDefault="00BA7115" w:rsidP="00BA7115"/>
    <w:sectPr w:rsidR="00BA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B8"/>
    <w:rsid w:val="00227C94"/>
    <w:rsid w:val="00460DC5"/>
    <w:rsid w:val="007423B8"/>
    <w:rsid w:val="00774DC9"/>
    <w:rsid w:val="009F2387"/>
    <w:rsid w:val="00A15AF4"/>
    <w:rsid w:val="00BA7115"/>
    <w:rsid w:val="00DA1EE6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C9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774DC9"/>
  </w:style>
  <w:style w:type="character" w:customStyle="1" w:styleId="10">
    <w:name w:val="Гиперссылка1"/>
    <w:basedOn w:val="a0"/>
    <w:uiPriority w:val="99"/>
    <w:rsid w:val="00BA711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C9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774DC9"/>
  </w:style>
  <w:style w:type="character" w:customStyle="1" w:styleId="10">
    <w:name w:val="Гиперссылка1"/>
    <w:basedOn w:val="a0"/>
    <w:uiPriority w:val="99"/>
    <w:rsid w:val="00BA71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2022-02-01T03:15:00Z</dcterms:created>
  <dcterms:modified xsi:type="dcterms:W3CDTF">2022-02-16T07:56:00Z</dcterms:modified>
</cp:coreProperties>
</file>