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21" w:rsidRPr="009D53C4" w:rsidRDefault="009D53C4" w:rsidP="009D53C4">
      <w:pPr>
        <w:pStyle w:val="Style6"/>
        <w:widowControl/>
        <w:spacing w:line="353" w:lineRule="exact"/>
        <w:ind w:firstLine="701"/>
        <w:jc w:val="center"/>
        <w:rPr>
          <w:rStyle w:val="FontStyle18"/>
          <w:b/>
          <w:sz w:val="28"/>
          <w:szCs w:val="26"/>
        </w:rPr>
      </w:pPr>
      <w:r w:rsidRPr="009D53C4">
        <w:rPr>
          <w:rStyle w:val="FontStyle18"/>
          <w:b/>
          <w:sz w:val="28"/>
          <w:szCs w:val="26"/>
        </w:rPr>
        <w:t>О</w:t>
      </w:r>
      <w:r w:rsidR="00A71D21" w:rsidRPr="009D53C4">
        <w:rPr>
          <w:rStyle w:val="FontStyle18"/>
          <w:b/>
          <w:sz w:val="28"/>
          <w:szCs w:val="26"/>
        </w:rPr>
        <w:t xml:space="preserve"> праве на подачу ходатайств о применении обстоятельств, смягчающих ответственность за совершение налогового </w:t>
      </w:r>
      <w:r w:rsidRPr="009D53C4">
        <w:rPr>
          <w:rStyle w:val="FontStyle18"/>
          <w:b/>
          <w:sz w:val="28"/>
          <w:szCs w:val="26"/>
        </w:rPr>
        <w:t>правонарушения</w:t>
      </w:r>
    </w:p>
    <w:p w:rsidR="009D53C4" w:rsidRDefault="009D53C4">
      <w:pPr>
        <w:pStyle w:val="Style6"/>
        <w:widowControl/>
        <w:spacing w:line="353" w:lineRule="exact"/>
        <w:ind w:firstLine="686"/>
        <w:rPr>
          <w:rStyle w:val="FontStyle18"/>
          <w:sz w:val="26"/>
          <w:szCs w:val="26"/>
        </w:rPr>
      </w:pPr>
    </w:p>
    <w:p w:rsidR="00AC1015" w:rsidRDefault="009D53C4">
      <w:pPr>
        <w:pStyle w:val="Style6"/>
        <w:widowControl/>
        <w:spacing w:line="353" w:lineRule="exact"/>
        <w:ind w:firstLine="686"/>
        <w:rPr>
          <w:rStyle w:val="FontStyle18"/>
          <w:sz w:val="26"/>
          <w:szCs w:val="26"/>
        </w:rPr>
      </w:pPr>
      <w:r w:rsidRPr="009D53C4">
        <w:rPr>
          <w:rStyle w:val="FontStyle18"/>
          <w:sz w:val="26"/>
          <w:szCs w:val="26"/>
        </w:rPr>
        <w:t>Налоговые органы Красноярско</w:t>
      </w:r>
      <w:r w:rsidR="00D734F4">
        <w:rPr>
          <w:rStyle w:val="FontStyle18"/>
          <w:sz w:val="26"/>
          <w:szCs w:val="26"/>
        </w:rPr>
        <w:t>го</w:t>
      </w:r>
      <w:r w:rsidRPr="009D53C4">
        <w:rPr>
          <w:rStyle w:val="FontStyle18"/>
          <w:sz w:val="26"/>
          <w:szCs w:val="26"/>
        </w:rPr>
        <w:t xml:space="preserve"> кра</w:t>
      </w:r>
      <w:r w:rsidR="00D734F4">
        <w:rPr>
          <w:rStyle w:val="FontStyle18"/>
          <w:sz w:val="26"/>
          <w:szCs w:val="26"/>
        </w:rPr>
        <w:t>я</w:t>
      </w:r>
      <w:bookmarkStart w:id="0" w:name="_GoBack"/>
      <w:bookmarkEnd w:id="0"/>
      <w:r w:rsidRPr="009D53C4">
        <w:rPr>
          <w:rStyle w:val="FontStyle18"/>
          <w:sz w:val="26"/>
          <w:szCs w:val="26"/>
        </w:rPr>
        <w:t xml:space="preserve"> информируют налогоплательщиков</w:t>
      </w:r>
      <w:r w:rsidR="00AC1015">
        <w:rPr>
          <w:rStyle w:val="FontStyle18"/>
          <w:sz w:val="26"/>
          <w:szCs w:val="26"/>
        </w:rPr>
        <w:t xml:space="preserve"> о том, </w:t>
      </w:r>
      <w:r w:rsidR="00AF5C30" w:rsidRPr="00E5471E">
        <w:rPr>
          <w:rStyle w:val="FontStyle18"/>
          <w:sz w:val="26"/>
          <w:szCs w:val="26"/>
        </w:rPr>
        <w:t xml:space="preserve">что в ходе рассмотрения материалов налоговой проверки и (или) иных мероприятий налогового контроля </w:t>
      </w:r>
      <w:r w:rsidR="00AC1015">
        <w:rPr>
          <w:rStyle w:val="FontStyle18"/>
          <w:sz w:val="26"/>
          <w:szCs w:val="26"/>
        </w:rPr>
        <w:t>могут быть выявлены</w:t>
      </w:r>
      <w:r w:rsidR="00AC1015" w:rsidRPr="00AC1015">
        <w:rPr>
          <w:rStyle w:val="FontStyle18"/>
          <w:sz w:val="26"/>
          <w:szCs w:val="26"/>
        </w:rPr>
        <w:t xml:space="preserve"> обстоятельства, исключающие вину лица в совершении налогового правонарушения, или обстоятельства, смягчающие или отягчающие ответственность за совершение налогового правонарушения.</w:t>
      </w:r>
    </w:p>
    <w:p w:rsidR="004F788A" w:rsidRPr="00E5471E" w:rsidRDefault="00AF5C30" w:rsidP="00AC1015">
      <w:pPr>
        <w:pStyle w:val="Style6"/>
        <w:widowControl/>
        <w:spacing w:line="353" w:lineRule="exact"/>
        <w:ind w:firstLine="708"/>
        <w:rPr>
          <w:rStyle w:val="FontStyle18"/>
          <w:sz w:val="26"/>
          <w:szCs w:val="26"/>
        </w:rPr>
      </w:pPr>
      <w:r w:rsidRPr="00E5471E">
        <w:rPr>
          <w:rStyle w:val="FontStyle18"/>
          <w:sz w:val="26"/>
          <w:szCs w:val="26"/>
        </w:rPr>
        <w:t xml:space="preserve">При наличии хотя бы одного смягчающего ответственность обстоятельства размер штрафа подлежит уменьшению в соответствии с пунктом 3 статьи 114 </w:t>
      </w:r>
      <w:r w:rsidR="00AC1015">
        <w:rPr>
          <w:rStyle w:val="FontStyle18"/>
          <w:sz w:val="26"/>
          <w:szCs w:val="26"/>
        </w:rPr>
        <w:t>Налогового к</w:t>
      </w:r>
      <w:r w:rsidRPr="00E5471E">
        <w:rPr>
          <w:rStyle w:val="FontStyle18"/>
          <w:sz w:val="26"/>
          <w:szCs w:val="26"/>
        </w:rPr>
        <w:t>одекса</w:t>
      </w:r>
      <w:r w:rsidR="00AC1015">
        <w:rPr>
          <w:rStyle w:val="FontStyle18"/>
          <w:sz w:val="26"/>
          <w:szCs w:val="26"/>
        </w:rPr>
        <w:t xml:space="preserve"> РФ (далее Кодекс)</w:t>
      </w:r>
      <w:r w:rsidRPr="00E5471E">
        <w:rPr>
          <w:rStyle w:val="FontStyle18"/>
          <w:sz w:val="26"/>
          <w:szCs w:val="26"/>
        </w:rPr>
        <w:t xml:space="preserve"> не менее чем в два раза по сравнению с размером, установленным соответствующей статьей Кодекса.</w:t>
      </w:r>
      <w:r w:rsidR="00AC1015">
        <w:rPr>
          <w:rStyle w:val="FontStyle18"/>
          <w:sz w:val="26"/>
          <w:szCs w:val="26"/>
        </w:rPr>
        <w:t xml:space="preserve"> П</w:t>
      </w:r>
      <w:r w:rsidRPr="00E5471E">
        <w:rPr>
          <w:rStyle w:val="FontStyle18"/>
          <w:sz w:val="26"/>
          <w:szCs w:val="26"/>
        </w:rPr>
        <w:t>еречень обстоятельств, которые могут быть признаны руководителем (заместителем руководителя) налогового органа, рассматривающим дело, смягчающими ответственность, является открытым.</w:t>
      </w:r>
    </w:p>
    <w:p w:rsidR="004F788A" w:rsidRPr="00E5471E" w:rsidRDefault="00DE17DB">
      <w:pPr>
        <w:pStyle w:val="Style6"/>
        <w:widowControl/>
        <w:spacing w:line="353" w:lineRule="exact"/>
        <w:ind w:firstLine="701"/>
        <w:rPr>
          <w:rStyle w:val="FontStyle18"/>
          <w:sz w:val="26"/>
          <w:szCs w:val="26"/>
        </w:rPr>
      </w:pPr>
      <w:r w:rsidRPr="00E5471E">
        <w:rPr>
          <w:rStyle w:val="FontStyle18"/>
          <w:sz w:val="26"/>
          <w:szCs w:val="26"/>
        </w:rPr>
        <w:t>Право на подачу ходатайств</w:t>
      </w:r>
      <w:r w:rsidR="00131B15" w:rsidRPr="00E5471E">
        <w:rPr>
          <w:rStyle w:val="FontStyle18"/>
          <w:sz w:val="26"/>
          <w:szCs w:val="26"/>
        </w:rPr>
        <w:t>а</w:t>
      </w:r>
      <w:r w:rsidRPr="00E5471E">
        <w:rPr>
          <w:rStyle w:val="FontStyle18"/>
          <w:sz w:val="26"/>
          <w:szCs w:val="26"/>
        </w:rPr>
        <w:t xml:space="preserve"> о применении обстоятельств, смягчающих ответственность за совершение налогового правонарушения </w:t>
      </w:r>
      <w:r w:rsidR="00131B15" w:rsidRPr="00E5471E">
        <w:rPr>
          <w:rStyle w:val="FontStyle18"/>
          <w:sz w:val="26"/>
          <w:szCs w:val="26"/>
        </w:rPr>
        <w:t xml:space="preserve">может быть </w:t>
      </w:r>
      <w:r w:rsidRPr="00E5471E">
        <w:rPr>
          <w:rStyle w:val="FontStyle18"/>
          <w:sz w:val="26"/>
          <w:szCs w:val="26"/>
        </w:rPr>
        <w:t>реализ</w:t>
      </w:r>
      <w:r w:rsidR="00131B15" w:rsidRPr="00E5471E">
        <w:rPr>
          <w:rStyle w:val="FontStyle18"/>
          <w:sz w:val="26"/>
          <w:szCs w:val="26"/>
        </w:rPr>
        <w:t>овано</w:t>
      </w:r>
      <w:r w:rsidRPr="00E5471E">
        <w:rPr>
          <w:rStyle w:val="FontStyle18"/>
          <w:sz w:val="26"/>
          <w:szCs w:val="26"/>
        </w:rPr>
        <w:t xml:space="preserve"> путем </w:t>
      </w:r>
      <w:r w:rsidR="00DF490A">
        <w:rPr>
          <w:rStyle w:val="FontStyle18"/>
          <w:sz w:val="26"/>
          <w:szCs w:val="26"/>
        </w:rPr>
        <w:t xml:space="preserve">его </w:t>
      </w:r>
      <w:r w:rsidR="00131B15" w:rsidRPr="00E5471E">
        <w:rPr>
          <w:rStyle w:val="FontStyle18"/>
          <w:sz w:val="26"/>
          <w:szCs w:val="26"/>
        </w:rPr>
        <w:t xml:space="preserve">представления в </w:t>
      </w:r>
      <w:r w:rsidR="00AC1015">
        <w:rPr>
          <w:rStyle w:val="FontStyle18"/>
          <w:sz w:val="26"/>
          <w:szCs w:val="26"/>
        </w:rPr>
        <w:t>налоговый орган</w:t>
      </w:r>
      <w:r w:rsidR="00131B15" w:rsidRPr="00E5471E">
        <w:rPr>
          <w:rStyle w:val="FontStyle18"/>
          <w:sz w:val="26"/>
          <w:szCs w:val="26"/>
        </w:rPr>
        <w:t xml:space="preserve"> лично</w:t>
      </w:r>
      <w:r w:rsidR="00FD2EF2" w:rsidRPr="00E5471E">
        <w:rPr>
          <w:rStyle w:val="FontStyle18"/>
          <w:sz w:val="26"/>
          <w:szCs w:val="26"/>
        </w:rPr>
        <w:t xml:space="preserve"> (через законного, уполномоченного представителя при наличии доверенности)</w:t>
      </w:r>
      <w:r w:rsidR="00131B15" w:rsidRPr="00E5471E">
        <w:rPr>
          <w:rStyle w:val="FontStyle18"/>
          <w:sz w:val="26"/>
          <w:szCs w:val="26"/>
        </w:rPr>
        <w:t xml:space="preserve">, по почте, по ТКС </w:t>
      </w:r>
      <w:r w:rsidR="00903539" w:rsidRPr="00E5471E">
        <w:rPr>
          <w:rStyle w:val="FontStyle18"/>
          <w:sz w:val="26"/>
          <w:szCs w:val="26"/>
        </w:rPr>
        <w:t xml:space="preserve">с приложением документов, подтверждающих </w:t>
      </w:r>
      <w:r w:rsidR="00F07AAF" w:rsidRPr="00E5471E">
        <w:rPr>
          <w:rStyle w:val="FontStyle18"/>
          <w:sz w:val="26"/>
          <w:szCs w:val="26"/>
        </w:rPr>
        <w:t xml:space="preserve">наличие </w:t>
      </w:r>
      <w:r w:rsidR="00903539" w:rsidRPr="00E5471E">
        <w:rPr>
          <w:rStyle w:val="FontStyle18"/>
          <w:sz w:val="26"/>
          <w:szCs w:val="26"/>
        </w:rPr>
        <w:t>смягчающи</w:t>
      </w:r>
      <w:r w:rsidR="00F07AAF" w:rsidRPr="00E5471E">
        <w:rPr>
          <w:rStyle w:val="FontStyle18"/>
          <w:sz w:val="26"/>
          <w:szCs w:val="26"/>
        </w:rPr>
        <w:t>х</w:t>
      </w:r>
      <w:r w:rsidR="00903539" w:rsidRPr="00E5471E">
        <w:rPr>
          <w:rStyle w:val="FontStyle18"/>
          <w:sz w:val="26"/>
          <w:szCs w:val="26"/>
        </w:rPr>
        <w:t xml:space="preserve"> </w:t>
      </w:r>
      <w:r w:rsidR="00DF490A">
        <w:rPr>
          <w:rStyle w:val="FontStyle18"/>
          <w:sz w:val="26"/>
          <w:szCs w:val="26"/>
        </w:rPr>
        <w:t xml:space="preserve">ответственность </w:t>
      </w:r>
      <w:r w:rsidR="00903539" w:rsidRPr="00E5471E">
        <w:rPr>
          <w:rStyle w:val="FontStyle18"/>
          <w:sz w:val="26"/>
          <w:szCs w:val="26"/>
        </w:rPr>
        <w:t>обстоятельств.</w:t>
      </w:r>
    </w:p>
    <w:p w:rsidR="004F788A" w:rsidRPr="00E5471E" w:rsidRDefault="00DF490A">
      <w:pPr>
        <w:pStyle w:val="Style6"/>
        <w:widowControl/>
        <w:spacing w:line="353" w:lineRule="exact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>В</w:t>
      </w:r>
      <w:r w:rsidR="00AF5C30" w:rsidRPr="00E5471E">
        <w:rPr>
          <w:rStyle w:val="FontStyle18"/>
          <w:sz w:val="26"/>
          <w:szCs w:val="26"/>
        </w:rPr>
        <w:t xml:space="preserve"> качестве смягчающих ответственность обстоятельств могут б</w:t>
      </w:r>
      <w:r w:rsidR="00A71D21" w:rsidRPr="00E5471E">
        <w:rPr>
          <w:rStyle w:val="FontStyle18"/>
          <w:sz w:val="26"/>
          <w:szCs w:val="26"/>
        </w:rPr>
        <w:t>ы</w:t>
      </w:r>
      <w:r w:rsidR="00AF5C30" w:rsidRPr="00E5471E">
        <w:rPr>
          <w:rStyle w:val="FontStyle18"/>
          <w:sz w:val="26"/>
          <w:szCs w:val="26"/>
        </w:rPr>
        <w:t>ть признаны следующие обстоятельства:</w:t>
      </w:r>
    </w:p>
    <w:p w:rsidR="004F788A" w:rsidRPr="00E5471E" w:rsidRDefault="001A693C" w:rsidP="00583C41">
      <w:pPr>
        <w:pStyle w:val="Style9"/>
        <w:widowControl/>
        <w:ind w:firstLine="709"/>
        <w:jc w:val="both"/>
        <w:rPr>
          <w:rStyle w:val="FontStyle20"/>
          <w:sz w:val="26"/>
          <w:szCs w:val="26"/>
        </w:rPr>
      </w:pPr>
      <w:r>
        <w:rPr>
          <w:rStyle w:val="FontStyle18"/>
          <w:b/>
          <w:sz w:val="26"/>
          <w:szCs w:val="26"/>
        </w:rPr>
        <w:t xml:space="preserve">- </w:t>
      </w:r>
      <w:r w:rsidR="00AF5C30" w:rsidRPr="00E5471E">
        <w:rPr>
          <w:rStyle w:val="FontStyle18"/>
          <w:b/>
          <w:sz w:val="26"/>
          <w:szCs w:val="26"/>
        </w:rPr>
        <w:t xml:space="preserve">незначительность </w:t>
      </w:r>
      <w:r w:rsidR="00AF5C30" w:rsidRPr="00E5471E">
        <w:rPr>
          <w:rStyle w:val="FontStyle19"/>
          <w:sz w:val="26"/>
          <w:szCs w:val="26"/>
        </w:rPr>
        <w:t xml:space="preserve">просрочки </w:t>
      </w:r>
      <w:r w:rsidR="00AF5C30" w:rsidRPr="00E5471E">
        <w:rPr>
          <w:rStyle w:val="FontStyle20"/>
          <w:sz w:val="26"/>
          <w:szCs w:val="26"/>
        </w:rPr>
        <w:t>(перечисление налога в течени</w:t>
      </w:r>
      <w:r w:rsidR="00DF490A">
        <w:rPr>
          <w:rStyle w:val="FontStyle20"/>
          <w:sz w:val="26"/>
          <w:szCs w:val="26"/>
        </w:rPr>
        <w:t>е</w:t>
      </w:r>
      <w:r w:rsidR="00AF5C30" w:rsidRPr="00E5471E">
        <w:rPr>
          <w:rStyle w:val="FontStyle20"/>
          <w:sz w:val="26"/>
          <w:szCs w:val="26"/>
        </w:rPr>
        <w:t xml:space="preserve"> незначительного количества дней после установленного срока, подача с незначительным пропуском срока уведомления, декларации, расчета и т.д.);</w:t>
      </w:r>
    </w:p>
    <w:p w:rsidR="004F788A" w:rsidRPr="00E5471E" w:rsidRDefault="001A693C" w:rsidP="00583C41">
      <w:pPr>
        <w:pStyle w:val="Style8"/>
        <w:widowControl/>
        <w:spacing w:line="353" w:lineRule="exact"/>
        <w:ind w:firstLine="709"/>
        <w:rPr>
          <w:rStyle w:val="FontStyle19"/>
          <w:sz w:val="26"/>
          <w:szCs w:val="26"/>
        </w:rPr>
      </w:pPr>
      <w:r>
        <w:rPr>
          <w:rStyle w:val="FontStyle19"/>
          <w:sz w:val="26"/>
          <w:szCs w:val="26"/>
        </w:rPr>
        <w:t xml:space="preserve">- </w:t>
      </w:r>
      <w:r w:rsidR="00A71D21" w:rsidRPr="00E5471E">
        <w:rPr>
          <w:rStyle w:val="FontStyle19"/>
          <w:sz w:val="26"/>
          <w:szCs w:val="26"/>
        </w:rPr>
        <w:t>п</w:t>
      </w:r>
      <w:r w:rsidR="00AF5C30" w:rsidRPr="00E5471E">
        <w:rPr>
          <w:rStyle w:val="FontStyle19"/>
          <w:sz w:val="26"/>
          <w:szCs w:val="26"/>
        </w:rPr>
        <w:t xml:space="preserve">ризнание </w:t>
      </w:r>
      <w:r w:rsidR="00AF5C30" w:rsidRPr="00E5471E">
        <w:rPr>
          <w:rStyle w:val="FontStyle18"/>
          <w:b/>
          <w:sz w:val="26"/>
          <w:szCs w:val="26"/>
        </w:rPr>
        <w:t xml:space="preserve">вины </w:t>
      </w:r>
      <w:r w:rsidR="00AF5C30" w:rsidRPr="00E5471E">
        <w:rPr>
          <w:rStyle w:val="FontStyle19"/>
          <w:sz w:val="26"/>
          <w:szCs w:val="26"/>
        </w:rPr>
        <w:t xml:space="preserve">и устранение ошибок </w:t>
      </w:r>
      <w:r w:rsidR="00AF5C30" w:rsidRPr="00E5471E">
        <w:rPr>
          <w:rStyle w:val="FontStyle20"/>
          <w:sz w:val="26"/>
          <w:szCs w:val="26"/>
        </w:rPr>
        <w:t>(признание вины, уплата налога, отсутствие задолженности на момент принятия решения, устранение ущерба, самостоятельное выявление и устранение ошибок и т.д.);</w:t>
      </w:r>
    </w:p>
    <w:p w:rsidR="004F788A" w:rsidRPr="00E5471E" w:rsidRDefault="001A693C" w:rsidP="00583C41">
      <w:pPr>
        <w:pStyle w:val="Style8"/>
        <w:widowControl/>
        <w:tabs>
          <w:tab w:val="left" w:pos="926"/>
        </w:tabs>
        <w:spacing w:line="353" w:lineRule="exact"/>
        <w:ind w:firstLine="709"/>
        <w:rPr>
          <w:rStyle w:val="FontStyle19"/>
          <w:sz w:val="26"/>
          <w:szCs w:val="26"/>
        </w:rPr>
      </w:pPr>
      <w:r>
        <w:rPr>
          <w:rStyle w:val="FontStyle19"/>
          <w:sz w:val="26"/>
          <w:szCs w:val="26"/>
        </w:rPr>
        <w:t xml:space="preserve">- </w:t>
      </w:r>
      <w:r w:rsidR="00AF5C30" w:rsidRPr="00E5471E">
        <w:rPr>
          <w:rStyle w:val="FontStyle19"/>
          <w:sz w:val="26"/>
          <w:szCs w:val="26"/>
        </w:rPr>
        <w:t xml:space="preserve">благотворительная деятельность </w:t>
      </w:r>
      <w:r w:rsidR="00AF5C30" w:rsidRPr="00E5471E">
        <w:rPr>
          <w:rStyle w:val="FontStyle20"/>
          <w:sz w:val="26"/>
          <w:szCs w:val="26"/>
        </w:rPr>
        <w:t>(осуществление налогоплательщиком благотворительной деятельности);</w:t>
      </w:r>
    </w:p>
    <w:p w:rsidR="002B6095" w:rsidRPr="00E5471E" w:rsidRDefault="001A693C" w:rsidP="00583C41">
      <w:pPr>
        <w:pStyle w:val="Style6"/>
        <w:widowControl/>
        <w:spacing w:line="353" w:lineRule="exact"/>
        <w:ind w:firstLine="709"/>
        <w:rPr>
          <w:rStyle w:val="FontStyle18"/>
          <w:sz w:val="26"/>
          <w:szCs w:val="26"/>
        </w:rPr>
      </w:pPr>
      <w:r>
        <w:rPr>
          <w:rStyle w:val="FontStyle18"/>
          <w:b/>
          <w:sz w:val="26"/>
          <w:szCs w:val="26"/>
        </w:rPr>
        <w:t xml:space="preserve">- </w:t>
      </w:r>
      <w:r w:rsidR="00AF5C30" w:rsidRPr="00E5471E">
        <w:rPr>
          <w:rStyle w:val="FontStyle18"/>
          <w:b/>
          <w:sz w:val="26"/>
          <w:szCs w:val="26"/>
        </w:rPr>
        <w:t xml:space="preserve">социальная </w:t>
      </w:r>
      <w:r w:rsidR="00AF5C30" w:rsidRPr="00E5471E">
        <w:rPr>
          <w:rStyle w:val="FontStyle19"/>
          <w:sz w:val="26"/>
          <w:szCs w:val="26"/>
        </w:rPr>
        <w:t xml:space="preserve">направленность деятельности налогоплательщика </w:t>
      </w:r>
      <w:r w:rsidR="00AF5C30" w:rsidRPr="00E5471E">
        <w:rPr>
          <w:rStyle w:val="FontStyle20"/>
          <w:sz w:val="26"/>
          <w:szCs w:val="26"/>
        </w:rPr>
        <w:t>(налогоплательщик - сельхозпроизводитель, градообразующее предприятие, некоммерческий характер деятельности и т.д.)</w:t>
      </w:r>
      <w:r w:rsidR="00FD2EF2" w:rsidRPr="00E5471E">
        <w:rPr>
          <w:rStyle w:val="FontStyle20"/>
          <w:sz w:val="26"/>
          <w:szCs w:val="26"/>
        </w:rPr>
        <w:t>.</w:t>
      </w:r>
      <w:r w:rsidR="002B6095" w:rsidRPr="00E5471E">
        <w:rPr>
          <w:rStyle w:val="FontStyle18"/>
          <w:sz w:val="26"/>
          <w:szCs w:val="26"/>
        </w:rPr>
        <w:t xml:space="preserve"> </w:t>
      </w:r>
      <w:proofErr w:type="gramStart"/>
      <w:r w:rsidR="002B6095" w:rsidRPr="00E5471E">
        <w:rPr>
          <w:rStyle w:val="FontStyle18"/>
          <w:sz w:val="26"/>
          <w:szCs w:val="26"/>
        </w:rPr>
        <w:t>О социальной направленности деятельности налогоплательщика могут свидетельствовать его сфера деятельности (</w:t>
      </w:r>
      <w:r w:rsidR="002B6095" w:rsidRPr="00E5471E">
        <w:rPr>
          <w:rStyle w:val="FontStyle18"/>
          <w:sz w:val="26"/>
          <w:szCs w:val="26"/>
          <w:u w:val="single"/>
        </w:rPr>
        <w:t>здрав</w:t>
      </w:r>
      <w:r w:rsidR="002B6095" w:rsidRPr="00E5471E">
        <w:rPr>
          <w:rStyle w:val="FontStyle18"/>
          <w:sz w:val="26"/>
          <w:szCs w:val="26"/>
        </w:rPr>
        <w:t>оохранение, образование, жилищно-коммунальное хозяйство, сельское хозяйство и др.), наличие значительной численности сотрудников (например, свыше 100 человек), строительство социальных объектов (школ, детских садов, дорог и т.п.), принадлежность к бюджетным учреждениям и (или</w:t>
      </w:r>
      <w:r w:rsidR="00FD2EF2" w:rsidRPr="00E5471E">
        <w:rPr>
          <w:rStyle w:val="FontStyle18"/>
          <w:sz w:val="26"/>
          <w:szCs w:val="26"/>
        </w:rPr>
        <w:t>) крупным предприятиям (заводы,</w:t>
      </w:r>
      <w:r w:rsidR="002B6095" w:rsidRPr="00E5471E">
        <w:rPr>
          <w:rStyle w:val="FontStyle18"/>
          <w:sz w:val="26"/>
          <w:szCs w:val="26"/>
        </w:rPr>
        <w:t xml:space="preserve"> комбинаты и т.п.), ведение некоммерческой деятельности, выплата заработной платы выше среднего показателя по отрасли</w:t>
      </w:r>
      <w:proofErr w:type="gramEnd"/>
      <w:r w:rsidR="002B6095" w:rsidRPr="00E5471E">
        <w:rPr>
          <w:rStyle w:val="FontStyle18"/>
          <w:sz w:val="26"/>
          <w:szCs w:val="26"/>
        </w:rPr>
        <w:t xml:space="preserve"> по организациям со значительным количеством сотрудников (например, свыше 100 человек).</w:t>
      </w:r>
    </w:p>
    <w:p w:rsidR="002B6095" w:rsidRPr="00E5471E" w:rsidRDefault="001A693C" w:rsidP="00583C41">
      <w:pPr>
        <w:pStyle w:val="Style6"/>
        <w:widowControl/>
        <w:spacing w:line="353" w:lineRule="exact"/>
        <w:ind w:firstLine="709"/>
        <w:rPr>
          <w:rStyle w:val="FontStyle18"/>
          <w:sz w:val="26"/>
          <w:szCs w:val="26"/>
        </w:rPr>
      </w:pPr>
      <w:r>
        <w:rPr>
          <w:rStyle w:val="FontStyle18"/>
          <w:b/>
          <w:sz w:val="26"/>
          <w:szCs w:val="26"/>
        </w:rPr>
        <w:t xml:space="preserve">- </w:t>
      </w:r>
      <w:r w:rsidR="00AF5C30" w:rsidRPr="00E5471E">
        <w:rPr>
          <w:rStyle w:val="FontStyle18"/>
          <w:b/>
          <w:sz w:val="26"/>
          <w:szCs w:val="26"/>
        </w:rPr>
        <w:t>тяжелое финансовое</w:t>
      </w:r>
      <w:r w:rsidR="00AF5C30" w:rsidRPr="00E5471E">
        <w:rPr>
          <w:rStyle w:val="FontStyle18"/>
          <w:sz w:val="26"/>
          <w:szCs w:val="26"/>
        </w:rPr>
        <w:t xml:space="preserve"> </w:t>
      </w:r>
      <w:r w:rsidR="00AF5C30" w:rsidRPr="00E5471E">
        <w:rPr>
          <w:rStyle w:val="FontStyle19"/>
          <w:sz w:val="26"/>
          <w:szCs w:val="26"/>
        </w:rPr>
        <w:t xml:space="preserve">положение организации </w:t>
      </w:r>
      <w:r w:rsidR="00AF5C30" w:rsidRPr="00E5471E">
        <w:rPr>
          <w:rStyle w:val="FontStyle20"/>
          <w:sz w:val="26"/>
          <w:szCs w:val="26"/>
        </w:rPr>
        <w:t xml:space="preserve">(ликвидация предприятия, реорганизация налогоплательщика, процедуры банкротства, неведение хозяйственной </w:t>
      </w:r>
      <w:r w:rsidR="00AF5C30" w:rsidRPr="00E5471E">
        <w:rPr>
          <w:rStyle w:val="FontStyle20"/>
          <w:sz w:val="26"/>
          <w:szCs w:val="26"/>
        </w:rPr>
        <w:lastRenderedPageBreak/>
        <w:t>деятельности, сезонный характер работ и т.д.</w:t>
      </w:r>
      <w:r w:rsidR="002B6095" w:rsidRPr="00E5471E">
        <w:rPr>
          <w:rStyle w:val="FontStyle20"/>
          <w:sz w:val="26"/>
          <w:szCs w:val="26"/>
        </w:rPr>
        <w:t>)</w:t>
      </w:r>
      <w:r w:rsidR="00FD2EF2" w:rsidRPr="00E5471E">
        <w:rPr>
          <w:rStyle w:val="FontStyle20"/>
          <w:sz w:val="26"/>
          <w:szCs w:val="26"/>
        </w:rPr>
        <w:t>.</w:t>
      </w:r>
      <w:r w:rsidR="002B6095" w:rsidRPr="00E5471E">
        <w:rPr>
          <w:rStyle w:val="FontStyle18"/>
          <w:sz w:val="26"/>
          <w:szCs w:val="26"/>
        </w:rPr>
        <w:t xml:space="preserve"> </w:t>
      </w:r>
      <w:proofErr w:type="gramStart"/>
      <w:r w:rsidR="002B6095" w:rsidRPr="00E5471E">
        <w:rPr>
          <w:rStyle w:val="FontStyle18"/>
          <w:sz w:val="26"/>
          <w:szCs w:val="26"/>
        </w:rPr>
        <w:t>Так, например, тяжелое финансовое положение организации может подтверждаться</w:t>
      </w:r>
      <w:r w:rsidR="00FD2EF2" w:rsidRPr="00E5471E">
        <w:rPr>
          <w:rStyle w:val="FontStyle18"/>
          <w:sz w:val="26"/>
          <w:szCs w:val="26"/>
        </w:rPr>
        <w:t>,</w:t>
      </w:r>
      <w:r w:rsidR="002B6095" w:rsidRPr="00E5471E">
        <w:rPr>
          <w:rStyle w:val="FontStyle18"/>
          <w:sz w:val="26"/>
          <w:szCs w:val="26"/>
        </w:rPr>
        <w:t xml:space="preserve"> в том числе, наличием дебиторской и кредиторской задолженности по бухгалтерскому учету, наличием обязательств по выплате заработной платы (аналитические регистры и т.п.), незначительным остатком денег на счете (выписка банка), наличием убытков по предыдущим годам в качестве финансового результата, результатами анализа (динамики) нескольких лет, свидетельствующими о снижении прибыли предприятия, наличием неисполненных обязательств по</w:t>
      </w:r>
      <w:proofErr w:type="gramEnd"/>
      <w:r w:rsidR="002B6095" w:rsidRPr="00E5471E">
        <w:rPr>
          <w:rStyle w:val="FontStyle18"/>
          <w:sz w:val="26"/>
          <w:szCs w:val="26"/>
        </w:rPr>
        <w:t xml:space="preserve"> подписанным контрактам.</w:t>
      </w:r>
    </w:p>
    <w:p w:rsidR="004F788A" w:rsidRPr="00E5471E" w:rsidRDefault="001A693C" w:rsidP="00583C41">
      <w:pPr>
        <w:pStyle w:val="Style8"/>
        <w:widowControl/>
        <w:tabs>
          <w:tab w:val="left" w:pos="965"/>
        </w:tabs>
        <w:spacing w:line="353" w:lineRule="exact"/>
        <w:ind w:firstLine="709"/>
        <w:rPr>
          <w:rStyle w:val="FontStyle20"/>
          <w:sz w:val="26"/>
          <w:szCs w:val="26"/>
        </w:rPr>
      </w:pPr>
      <w:r>
        <w:rPr>
          <w:rStyle w:val="FontStyle18"/>
          <w:b/>
          <w:sz w:val="26"/>
          <w:szCs w:val="26"/>
        </w:rPr>
        <w:t xml:space="preserve">- </w:t>
      </w:r>
      <w:r w:rsidR="00AF5C30" w:rsidRPr="00E5471E">
        <w:rPr>
          <w:rStyle w:val="FontStyle18"/>
          <w:b/>
          <w:sz w:val="26"/>
          <w:szCs w:val="26"/>
        </w:rPr>
        <w:t>тяжелое материальное</w:t>
      </w:r>
      <w:r w:rsidR="00AF5C30" w:rsidRPr="00E5471E">
        <w:rPr>
          <w:rStyle w:val="FontStyle18"/>
          <w:sz w:val="26"/>
          <w:szCs w:val="26"/>
        </w:rPr>
        <w:t xml:space="preserve"> </w:t>
      </w:r>
      <w:r w:rsidR="00AF5C30" w:rsidRPr="00E5471E">
        <w:rPr>
          <w:rStyle w:val="FontStyle19"/>
          <w:sz w:val="26"/>
          <w:szCs w:val="26"/>
        </w:rPr>
        <w:t xml:space="preserve">положение физического лица </w:t>
      </w:r>
      <w:r w:rsidR="00AF5C30" w:rsidRPr="00E5471E">
        <w:rPr>
          <w:rStyle w:val="FontStyle20"/>
          <w:sz w:val="26"/>
          <w:szCs w:val="26"/>
        </w:rPr>
        <w:t>(пенсионер, отсутствие дохода и т.д.);</w:t>
      </w:r>
    </w:p>
    <w:p w:rsidR="00C81832" w:rsidRPr="00E5471E" w:rsidRDefault="001A693C" w:rsidP="00583C41">
      <w:pPr>
        <w:pStyle w:val="Style8"/>
        <w:widowControl/>
        <w:tabs>
          <w:tab w:val="left" w:pos="965"/>
        </w:tabs>
        <w:spacing w:line="353" w:lineRule="exact"/>
        <w:ind w:firstLine="709"/>
        <w:rPr>
          <w:rStyle w:val="FontStyle20"/>
          <w:sz w:val="26"/>
          <w:szCs w:val="26"/>
        </w:rPr>
      </w:pPr>
      <w:r>
        <w:rPr>
          <w:rStyle w:val="FontStyle20"/>
          <w:b/>
          <w:i w:val="0"/>
          <w:sz w:val="26"/>
          <w:szCs w:val="26"/>
        </w:rPr>
        <w:t xml:space="preserve">- </w:t>
      </w:r>
      <w:r w:rsidR="00C81832" w:rsidRPr="00E5471E">
        <w:rPr>
          <w:rStyle w:val="FontStyle20"/>
          <w:b/>
          <w:i w:val="0"/>
          <w:sz w:val="26"/>
          <w:szCs w:val="26"/>
        </w:rPr>
        <w:t>наличие на иждивении несовершеннолетних детей</w:t>
      </w:r>
      <w:r w:rsidR="00C81832" w:rsidRPr="00E5471E">
        <w:rPr>
          <w:rStyle w:val="FontStyle20"/>
          <w:sz w:val="26"/>
          <w:szCs w:val="26"/>
        </w:rPr>
        <w:t xml:space="preserve"> (с приложением копий свидетельств о рождении</w:t>
      </w:r>
      <w:r w:rsidR="006271E3">
        <w:rPr>
          <w:rStyle w:val="FontStyle20"/>
          <w:sz w:val="26"/>
          <w:szCs w:val="26"/>
        </w:rPr>
        <w:t>)</w:t>
      </w:r>
      <w:r w:rsidR="00C81832" w:rsidRPr="00E5471E">
        <w:rPr>
          <w:rStyle w:val="FontStyle20"/>
          <w:sz w:val="26"/>
          <w:szCs w:val="26"/>
        </w:rPr>
        <w:t xml:space="preserve">; </w:t>
      </w:r>
    </w:p>
    <w:p w:rsidR="004F788A" w:rsidRPr="00E5471E" w:rsidRDefault="001A693C" w:rsidP="00583C41">
      <w:pPr>
        <w:pStyle w:val="Style8"/>
        <w:widowControl/>
        <w:tabs>
          <w:tab w:val="left" w:pos="886"/>
        </w:tabs>
        <w:spacing w:before="60" w:line="353" w:lineRule="exact"/>
        <w:ind w:firstLine="709"/>
        <w:rPr>
          <w:rStyle w:val="FontStyle18"/>
          <w:sz w:val="26"/>
          <w:szCs w:val="26"/>
        </w:rPr>
      </w:pPr>
      <w:r>
        <w:rPr>
          <w:rStyle w:val="FontStyle18"/>
          <w:b/>
          <w:sz w:val="26"/>
          <w:szCs w:val="26"/>
        </w:rPr>
        <w:t xml:space="preserve">- </w:t>
      </w:r>
      <w:r w:rsidR="00AF5C30" w:rsidRPr="00E5471E">
        <w:rPr>
          <w:rStyle w:val="FontStyle18"/>
          <w:b/>
          <w:sz w:val="26"/>
          <w:szCs w:val="26"/>
        </w:rPr>
        <w:t>тяжелое состояние</w:t>
      </w:r>
      <w:r w:rsidR="00AF5C30" w:rsidRPr="00E5471E">
        <w:rPr>
          <w:rStyle w:val="FontStyle18"/>
          <w:sz w:val="26"/>
          <w:szCs w:val="26"/>
        </w:rPr>
        <w:t xml:space="preserve"> </w:t>
      </w:r>
      <w:r w:rsidR="00AF5C30" w:rsidRPr="00E5471E">
        <w:rPr>
          <w:rStyle w:val="FontStyle19"/>
          <w:sz w:val="26"/>
          <w:szCs w:val="26"/>
        </w:rPr>
        <w:t xml:space="preserve">здоровья </w:t>
      </w:r>
      <w:r w:rsidR="00AF5C30" w:rsidRPr="00E5471E">
        <w:rPr>
          <w:rStyle w:val="FontStyle20"/>
          <w:sz w:val="26"/>
          <w:szCs w:val="26"/>
        </w:rPr>
        <w:t>(инвалидность, тяжелое заболевание, болезнь во время совершения правонарушения и т.д.);</w:t>
      </w:r>
    </w:p>
    <w:p w:rsidR="004F788A" w:rsidRPr="00E5471E" w:rsidRDefault="001A693C" w:rsidP="00583C41">
      <w:pPr>
        <w:pStyle w:val="Style8"/>
        <w:widowControl/>
        <w:tabs>
          <w:tab w:val="left" w:pos="886"/>
        </w:tabs>
        <w:spacing w:line="353" w:lineRule="exact"/>
        <w:ind w:firstLine="709"/>
        <w:rPr>
          <w:rStyle w:val="FontStyle18"/>
          <w:sz w:val="26"/>
          <w:szCs w:val="26"/>
        </w:rPr>
      </w:pPr>
      <w:r>
        <w:rPr>
          <w:rStyle w:val="FontStyle18"/>
          <w:b/>
          <w:sz w:val="26"/>
          <w:szCs w:val="26"/>
        </w:rPr>
        <w:t xml:space="preserve">- </w:t>
      </w:r>
      <w:r w:rsidR="00AF5C30" w:rsidRPr="00E5471E">
        <w:rPr>
          <w:rStyle w:val="FontStyle18"/>
          <w:b/>
          <w:sz w:val="26"/>
          <w:szCs w:val="26"/>
        </w:rPr>
        <w:t>совершение</w:t>
      </w:r>
      <w:r w:rsidR="00AF5C30" w:rsidRPr="00E5471E">
        <w:rPr>
          <w:rStyle w:val="FontStyle18"/>
          <w:sz w:val="26"/>
          <w:szCs w:val="26"/>
        </w:rPr>
        <w:t xml:space="preserve"> </w:t>
      </w:r>
      <w:r w:rsidR="00AF5C30" w:rsidRPr="00E5471E">
        <w:rPr>
          <w:rStyle w:val="FontStyle19"/>
          <w:sz w:val="26"/>
          <w:szCs w:val="26"/>
        </w:rPr>
        <w:t xml:space="preserve">правонарушения в силу стечения обстоятельств </w:t>
      </w:r>
      <w:r w:rsidR="00AF5C30" w:rsidRPr="00E5471E">
        <w:rPr>
          <w:rStyle w:val="FontStyle20"/>
          <w:sz w:val="26"/>
          <w:szCs w:val="26"/>
        </w:rPr>
        <w:t>(личные и семейные обстоятельства, ошибки и т.д.);</w:t>
      </w:r>
    </w:p>
    <w:p w:rsidR="004F788A" w:rsidRPr="00E5471E" w:rsidRDefault="001A693C" w:rsidP="00583C41">
      <w:pPr>
        <w:pStyle w:val="Style8"/>
        <w:widowControl/>
        <w:tabs>
          <w:tab w:val="left" w:pos="886"/>
        </w:tabs>
        <w:spacing w:line="353" w:lineRule="exact"/>
        <w:ind w:firstLine="709"/>
        <w:rPr>
          <w:rStyle w:val="FontStyle19"/>
          <w:sz w:val="26"/>
          <w:szCs w:val="26"/>
        </w:rPr>
      </w:pPr>
      <w:r>
        <w:rPr>
          <w:rStyle w:val="FontStyle19"/>
          <w:sz w:val="26"/>
          <w:szCs w:val="26"/>
        </w:rPr>
        <w:t xml:space="preserve">- </w:t>
      </w:r>
      <w:r w:rsidR="00AF5C30" w:rsidRPr="00E5471E">
        <w:rPr>
          <w:rStyle w:val="FontStyle19"/>
          <w:sz w:val="26"/>
          <w:szCs w:val="26"/>
        </w:rPr>
        <w:t xml:space="preserve">несоразмерность деяния тяжести наказания </w:t>
      </w:r>
      <w:r w:rsidR="00AF5C30" w:rsidRPr="00E5471E">
        <w:rPr>
          <w:rStyle w:val="FontStyle20"/>
          <w:sz w:val="26"/>
          <w:szCs w:val="26"/>
        </w:rPr>
        <w:t>(незначительный характер правонарушения, отсутствие неблагоприятных экономических последствий, отсутствие ущерба бюджету, добросовестное исполнение налогоплательщиком своих обязанностей, наличие постоянной переплаты, отсутствие умысла на совершение правонарушения</w:t>
      </w:r>
      <w:r w:rsidR="00F6573A" w:rsidRPr="00E5471E">
        <w:rPr>
          <w:rStyle w:val="FontStyle20"/>
          <w:sz w:val="26"/>
          <w:szCs w:val="26"/>
        </w:rPr>
        <w:t>, совершение правонарушения впервые</w:t>
      </w:r>
      <w:r w:rsidR="00AF5C30" w:rsidRPr="00E5471E">
        <w:rPr>
          <w:rStyle w:val="FontStyle20"/>
          <w:sz w:val="26"/>
          <w:szCs w:val="26"/>
        </w:rPr>
        <w:t xml:space="preserve"> и т.д.).</w:t>
      </w:r>
    </w:p>
    <w:p w:rsidR="004F788A" w:rsidRPr="00E5471E" w:rsidRDefault="00AF5C30">
      <w:pPr>
        <w:pStyle w:val="Style6"/>
        <w:widowControl/>
        <w:spacing w:line="353" w:lineRule="exact"/>
        <w:ind w:firstLine="698"/>
        <w:rPr>
          <w:rStyle w:val="FontStyle18"/>
          <w:sz w:val="26"/>
          <w:szCs w:val="26"/>
        </w:rPr>
      </w:pPr>
      <w:r w:rsidRPr="00E5471E">
        <w:rPr>
          <w:rStyle w:val="FontStyle18"/>
          <w:sz w:val="26"/>
          <w:szCs w:val="26"/>
        </w:rPr>
        <w:t>Указанные обстоятельства могут применяться как смягчающие ответственность при условии документального подтверждения их наличия</w:t>
      </w:r>
      <w:r w:rsidR="00C81832" w:rsidRPr="00E5471E">
        <w:rPr>
          <w:rStyle w:val="FontStyle18"/>
          <w:sz w:val="26"/>
          <w:szCs w:val="26"/>
        </w:rPr>
        <w:t>.</w:t>
      </w:r>
    </w:p>
    <w:p w:rsidR="00F6573A" w:rsidRDefault="00F6573A">
      <w:pPr>
        <w:pStyle w:val="Style6"/>
        <w:widowControl/>
        <w:spacing w:line="353" w:lineRule="exact"/>
        <w:rPr>
          <w:rStyle w:val="FontStyle18"/>
        </w:rPr>
      </w:pPr>
    </w:p>
    <w:sectPr w:rsidR="00F6573A" w:rsidSect="00877234">
      <w:type w:val="continuous"/>
      <w:pgSz w:w="11905" w:h="16837"/>
      <w:pgMar w:top="940" w:right="848" w:bottom="785" w:left="84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562" w:rsidRDefault="00D76562">
      <w:r>
        <w:separator/>
      </w:r>
    </w:p>
  </w:endnote>
  <w:endnote w:type="continuationSeparator" w:id="0">
    <w:p w:rsidR="00D76562" w:rsidRDefault="00D7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562" w:rsidRDefault="00D76562">
      <w:r>
        <w:separator/>
      </w:r>
    </w:p>
  </w:footnote>
  <w:footnote w:type="continuationSeparator" w:id="0">
    <w:p w:rsidR="00D76562" w:rsidRDefault="00D76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D24F26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A8"/>
    <w:rsid w:val="000268A8"/>
    <w:rsid w:val="000D7195"/>
    <w:rsid w:val="00131B15"/>
    <w:rsid w:val="00146DCA"/>
    <w:rsid w:val="001A693C"/>
    <w:rsid w:val="00296DB8"/>
    <w:rsid w:val="002B6095"/>
    <w:rsid w:val="002D1971"/>
    <w:rsid w:val="0047018B"/>
    <w:rsid w:val="004914FA"/>
    <w:rsid w:val="004F788A"/>
    <w:rsid w:val="00583C41"/>
    <w:rsid w:val="006271E3"/>
    <w:rsid w:val="00746007"/>
    <w:rsid w:val="00877234"/>
    <w:rsid w:val="00903539"/>
    <w:rsid w:val="0092649A"/>
    <w:rsid w:val="009D53C4"/>
    <w:rsid w:val="00A12C07"/>
    <w:rsid w:val="00A71D21"/>
    <w:rsid w:val="00AC1015"/>
    <w:rsid w:val="00AF5C30"/>
    <w:rsid w:val="00AF7637"/>
    <w:rsid w:val="00BF338B"/>
    <w:rsid w:val="00C81832"/>
    <w:rsid w:val="00D734F4"/>
    <w:rsid w:val="00D76562"/>
    <w:rsid w:val="00DE17DB"/>
    <w:rsid w:val="00DF490A"/>
    <w:rsid w:val="00E5471E"/>
    <w:rsid w:val="00F07AAF"/>
    <w:rsid w:val="00F6573A"/>
    <w:rsid w:val="00FC1E59"/>
    <w:rsid w:val="00FD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54" w:lineRule="exact"/>
      <w:jc w:val="both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66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182" w:lineRule="exact"/>
      <w:jc w:val="center"/>
    </w:pPr>
  </w:style>
  <w:style w:type="paragraph" w:customStyle="1" w:styleId="Style6">
    <w:name w:val="Style6"/>
    <w:basedOn w:val="a"/>
    <w:uiPriority w:val="99"/>
    <w:pPr>
      <w:spacing w:line="358" w:lineRule="exact"/>
      <w:ind w:firstLine="703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jc w:val="both"/>
    </w:pPr>
  </w:style>
  <w:style w:type="paragraph" w:customStyle="1" w:styleId="Style8">
    <w:name w:val="Style8"/>
    <w:basedOn w:val="a"/>
    <w:uiPriority w:val="99"/>
    <w:pPr>
      <w:spacing w:line="355" w:lineRule="exact"/>
      <w:ind w:firstLine="710"/>
      <w:jc w:val="both"/>
    </w:pPr>
  </w:style>
  <w:style w:type="paragraph" w:customStyle="1" w:styleId="Style9">
    <w:name w:val="Style9"/>
    <w:basedOn w:val="a"/>
    <w:uiPriority w:val="99"/>
    <w:pPr>
      <w:spacing w:line="353" w:lineRule="exact"/>
      <w:ind w:firstLine="1166"/>
    </w:pPr>
  </w:style>
  <w:style w:type="paragraph" w:customStyle="1" w:styleId="Style10">
    <w:name w:val="Style10"/>
    <w:basedOn w:val="a"/>
    <w:uiPriority w:val="99"/>
    <w:pPr>
      <w:spacing w:line="358" w:lineRule="exact"/>
      <w:ind w:firstLine="715"/>
      <w:jc w:val="both"/>
    </w:pPr>
  </w:style>
  <w:style w:type="paragraph" w:customStyle="1" w:styleId="Style11">
    <w:name w:val="Style11"/>
    <w:basedOn w:val="a"/>
    <w:uiPriority w:val="99"/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A69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9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54" w:lineRule="exact"/>
      <w:jc w:val="both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66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182" w:lineRule="exact"/>
      <w:jc w:val="center"/>
    </w:pPr>
  </w:style>
  <w:style w:type="paragraph" w:customStyle="1" w:styleId="Style6">
    <w:name w:val="Style6"/>
    <w:basedOn w:val="a"/>
    <w:uiPriority w:val="99"/>
    <w:pPr>
      <w:spacing w:line="358" w:lineRule="exact"/>
      <w:ind w:firstLine="703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jc w:val="both"/>
    </w:pPr>
  </w:style>
  <w:style w:type="paragraph" w:customStyle="1" w:styleId="Style8">
    <w:name w:val="Style8"/>
    <w:basedOn w:val="a"/>
    <w:uiPriority w:val="99"/>
    <w:pPr>
      <w:spacing w:line="355" w:lineRule="exact"/>
      <w:ind w:firstLine="710"/>
      <w:jc w:val="both"/>
    </w:pPr>
  </w:style>
  <w:style w:type="paragraph" w:customStyle="1" w:styleId="Style9">
    <w:name w:val="Style9"/>
    <w:basedOn w:val="a"/>
    <w:uiPriority w:val="99"/>
    <w:pPr>
      <w:spacing w:line="353" w:lineRule="exact"/>
      <w:ind w:firstLine="1166"/>
    </w:pPr>
  </w:style>
  <w:style w:type="paragraph" w:customStyle="1" w:styleId="Style10">
    <w:name w:val="Style10"/>
    <w:basedOn w:val="a"/>
    <w:uiPriority w:val="99"/>
    <w:pPr>
      <w:spacing w:line="358" w:lineRule="exact"/>
      <w:ind w:firstLine="715"/>
      <w:jc w:val="both"/>
    </w:pPr>
  </w:style>
  <w:style w:type="paragraph" w:customStyle="1" w:styleId="Style11">
    <w:name w:val="Style11"/>
    <w:basedOn w:val="a"/>
    <w:uiPriority w:val="99"/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A69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9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 Антон Николаевич</dc:creator>
  <cp:lastModifiedBy>Шурпак Татьяна Владимировна</cp:lastModifiedBy>
  <cp:revision>3</cp:revision>
  <cp:lastPrinted>2019-01-31T06:38:00Z</cp:lastPrinted>
  <dcterms:created xsi:type="dcterms:W3CDTF">2019-01-31T06:38:00Z</dcterms:created>
  <dcterms:modified xsi:type="dcterms:W3CDTF">2019-02-01T08:47:00Z</dcterms:modified>
</cp:coreProperties>
</file>